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53E5" w:rsidRDefault="00F553E5"/>
    <w:p w:rsidR="00B13D9C" w:rsidRDefault="00B13D9C" w:rsidP="00E346F5">
      <w:pPr>
        <w:spacing w:after="0" w:line="480" w:lineRule="auto"/>
        <w:jc w:val="center"/>
        <w:rPr>
          <w:rFonts w:ascii="Times New Roman" w:eastAsia="Times New Roman" w:hAnsi="Times New Roman" w:cs="Times New Roman"/>
          <w:sz w:val="24"/>
          <w:szCs w:val="24"/>
          <w:lang w:eastAsia="en-GB"/>
        </w:rPr>
      </w:pPr>
    </w:p>
    <w:p w:rsidR="00B13D9C" w:rsidRDefault="00B13D9C" w:rsidP="00E346F5">
      <w:pPr>
        <w:spacing w:after="0" w:line="480" w:lineRule="auto"/>
        <w:jc w:val="center"/>
        <w:rPr>
          <w:rFonts w:ascii="Times New Roman" w:eastAsia="Times New Roman" w:hAnsi="Times New Roman" w:cs="Times New Roman"/>
          <w:sz w:val="24"/>
          <w:szCs w:val="24"/>
          <w:lang w:eastAsia="en-GB"/>
        </w:rPr>
      </w:pPr>
    </w:p>
    <w:p w:rsidR="00B13D9C" w:rsidRDefault="00B13D9C" w:rsidP="00E346F5">
      <w:pPr>
        <w:spacing w:after="0" w:line="480" w:lineRule="auto"/>
        <w:jc w:val="center"/>
        <w:rPr>
          <w:rFonts w:ascii="Times New Roman" w:eastAsia="Times New Roman" w:hAnsi="Times New Roman" w:cs="Times New Roman"/>
          <w:sz w:val="24"/>
          <w:szCs w:val="24"/>
          <w:lang w:eastAsia="en-GB"/>
        </w:rPr>
      </w:pPr>
    </w:p>
    <w:p w:rsidR="00B13D9C" w:rsidRDefault="00B13D9C" w:rsidP="00E346F5">
      <w:pPr>
        <w:spacing w:after="0" w:line="480" w:lineRule="auto"/>
        <w:jc w:val="center"/>
        <w:rPr>
          <w:rFonts w:ascii="Times New Roman" w:eastAsia="Times New Roman" w:hAnsi="Times New Roman" w:cs="Times New Roman"/>
          <w:sz w:val="24"/>
          <w:szCs w:val="24"/>
          <w:lang w:eastAsia="en-GB"/>
        </w:rPr>
      </w:pPr>
    </w:p>
    <w:p w:rsidR="00B13D9C" w:rsidRDefault="00B13D9C" w:rsidP="00E346F5">
      <w:pPr>
        <w:spacing w:after="0" w:line="480" w:lineRule="auto"/>
        <w:jc w:val="center"/>
        <w:rPr>
          <w:rFonts w:ascii="Times New Roman" w:eastAsia="Times New Roman" w:hAnsi="Times New Roman" w:cs="Times New Roman"/>
          <w:sz w:val="24"/>
          <w:szCs w:val="24"/>
          <w:lang w:eastAsia="en-GB"/>
        </w:rPr>
      </w:pPr>
    </w:p>
    <w:p w:rsidR="00B13D9C" w:rsidRDefault="00B13D9C" w:rsidP="00E346F5">
      <w:pPr>
        <w:spacing w:after="0" w:line="480" w:lineRule="auto"/>
        <w:jc w:val="center"/>
        <w:rPr>
          <w:rFonts w:ascii="Times New Roman" w:eastAsia="Times New Roman" w:hAnsi="Times New Roman" w:cs="Times New Roman"/>
          <w:sz w:val="24"/>
          <w:szCs w:val="24"/>
          <w:lang w:eastAsia="en-GB"/>
        </w:rPr>
      </w:pPr>
    </w:p>
    <w:p w:rsidR="00B13D9C" w:rsidRDefault="00B13D9C" w:rsidP="00E346F5">
      <w:pPr>
        <w:spacing w:after="0" w:line="480" w:lineRule="auto"/>
        <w:jc w:val="center"/>
        <w:rPr>
          <w:rFonts w:ascii="Times New Roman" w:eastAsia="Times New Roman" w:hAnsi="Times New Roman" w:cs="Times New Roman"/>
          <w:sz w:val="24"/>
          <w:szCs w:val="24"/>
          <w:lang w:eastAsia="en-GB"/>
        </w:rPr>
      </w:pPr>
    </w:p>
    <w:p w:rsidR="00E346F5" w:rsidRPr="00E346F5" w:rsidRDefault="00E346F5" w:rsidP="00E346F5">
      <w:pPr>
        <w:spacing w:after="0" w:line="480" w:lineRule="auto"/>
        <w:jc w:val="center"/>
        <w:rPr>
          <w:rFonts w:ascii="Times New Roman" w:eastAsia="Calibri" w:hAnsi="Times New Roman" w:cs="Times New Roman"/>
          <w:sz w:val="24"/>
          <w:szCs w:val="24"/>
          <w:lang w:val="en-US"/>
        </w:rPr>
      </w:pPr>
      <w:r w:rsidRPr="00E346F5">
        <w:rPr>
          <w:rFonts w:ascii="Times New Roman" w:eastAsia="Times New Roman" w:hAnsi="Times New Roman" w:cs="Times New Roman"/>
          <w:sz w:val="24"/>
          <w:szCs w:val="24"/>
          <w:lang w:eastAsia="en-GB"/>
        </w:rPr>
        <w:t>Applying Cultural Theoretical Approaches</w:t>
      </w:r>
    </w:p>
    <w:p w:rsidR="00E346F5" w:rsidRPr="00E346F5" w:rsidRDefault="00E346F5" w:rsidP="00E346F5">
      <w:pPr>
        <w:spacing w:after="0" w:line="480" w:lineRule="auto"/>
        <w:jc w:val="center"/>
        <w:rPr>
          <w:rFonts w:ascii="Times New Roman" w:eastAsia="Calibri" w:hAnsi="Times New Roman" w:cs="Times New Roman"/>
          <w:sz w:val="24"/>
          <w:szCs w:val="24"/>
          <w:lang w:val="en-US"/>
        </w:rPr>
      </w:pPr>
      <w:r w:rsidRPr="00E346F5">
        <w:rPr>
          <w:rFonts w:ascii="Times New Roman" w:eastAsia="Calibri" w:hAnsi="Times New Roman" w:cs="Times New Roman"/>
          <w:sz w:val="24"/>
          <w:szCs w:val="24"/>
          <w:lang w:val="en-US"/>
        </w:rPr>
        <w:t>Name</w:t>
      </w:r>
    </w:p>
    <w:p w:rsidR="00E346F5" w:rsidRPr="00E346F5" w:rsidRDefault="00E346F5" w:rsidP="00E346F5">
      <w:pPr>
        <w:spacing w:after="0" w:line="480" w:lineRule="auto"/>
        <w:jc w:val="center"/>
        <w:rPr>
          <w:rFonts w:ascii="Times New Roman" w:eastAsia="Calibri" w:hAnsi="Times New Roman" w:cs="Times New Roman"/>
          <w:sz w:val="24"/>
          <w:szCs w:val="24"/>
          <w:lang w:val="en-US"/>
        </w:rPr>
      </w:pPr>
      <w:r w:rsidRPr="00E346F5">
        <w:rPr>
          <w:rFonts w:ascii="Times New Roman" w:eastAsia="Calibri" w:hAnsi="Times New Roman" w:cs="Times New Roman"/>
          <w:sz w:val="24"/>
          <w:szCs w:val="24"/>
          <w:lang w:val="en-US"/>
        </w:rPr>
        <w:t>Instructor</w:t>
      </w:r>
    </w:p>
    <w:p w:rsidR="00E346F5" w:rsidRPr="00E346F5" w:rsidRDefault="00E346F5" w:rsidP="00E346F5">
      <w:pPr>
        <w:spacing w:after="0" w:line="480" w:lineRule="auto"/>
        <w:jc w:val="center"/>
        <w:rPr>
          <w:rFonts w:ascii="Times New Roman" w:eastAsia="Calibri" w:hAnsi="Times New Roman" w:cs="Times New Roman"/>
          <w:sz w:val="24"/>
          <w:szCs w:val="24"/>
          <w:lang w:val="en-US"/>
        </w:rPr>
      </w:pPr>
      <w:r w:rsidRPr="00E346F5">
        <w:rPr>
          <w:rFonts w:ascii="Times New Roman" w:eastAsia="Calibri" w:hAnsi="Times New Roman" w:cs="Times New Roman"/>
          <w:sz w:val="24"/>
          <w:szCs w:val="24"/>
          <w:lang w:val="en-US"/>
        </w:rPr>
        <w:t>Course</w:t>
      </w:r>
    </w:p>
    <w:p w:rsidR="00E346F5" w:rsidRPr="00E346F5" w:rsidRDefault="00E346F5" w:rsidP="00E346F5">
      <w:pPr>
        <w:spacing w:after="0" w:line="480" w:lineRule="auto"/>
        <w:jc w:val="center"/>
        <w:rPr>
          <w:rFonts w:ascii="Times New Roman" w:eastAsia="Calibri" w:hAnsi="Times New Roman" w:cs="Times New Roman"/>
          <w:sz w:val="24"/>
          <w:szCs w:val="24"/>
          <w:lang w:val="en-US"/>
        </w:rPr>
      </w:pPr>
      <w:r w:rsidRPr="00E346F5">
        <w:rPr>
          <w:rFonts w:ascii="Times New Roman" w:eastAsia="Calibri" w:hAnsi="Times New Roman" w:cs="Times New Roman"/>
          <w:sz w:val="24"/>
          <w:szCs w:val="24"/>
          <w:lang w:val="en-US"/>
        </w:rPr>
        <w:t>Date</w:t>
      </w:r>
    </w:p>
    <w:p w:rsidR="00E346F5" w:rsidRDefault="00E346F5"/>
    <w:p w:rsidR="00E346F5" w:rsidRDefault="00E346F5"/>
    <w:p w:rsidR="00E346F5" w:rsidRDefault="00E346F5"/>
    <w:p w:rsidR="00B13D9C" w:rsidRDefault="00B13D9C"/>
    <w:p w:rsidR="00B13D9C" w:rsidRDefault="00B13D9C"/>
    <w:p w:rsidR="00B13D9C" w:rsidRDefault="00B13D9C"/>
    <w:p w:rsidR="00B13D9C" w:rsidRDefault="00B13D9C"/>
    <w:p w:rsidR="00B13D9C" w:rsidRDefault="00B13D9C"/>
    <w:p w:rsidR="00B13D9C" w:rsidRDefault="00B13D9C"/>
    <w:p w:rsidR="00E346F5" w:rsidRDefault="00E346F5"/>
    <w:p w:rsidR="00E346F5" w:rsidRDefault="00E346F5"/>
    <w:p w:rsidR="00E346F5" w:rsidRDefault="00B13D9C" w:rsidP="00B13D9C">
      <w:pPr>
        <w:spacing w:after="0" w:line="480" w:lineRule="auto"/>
        <w:jc w:val="center"/>
        <w:rPr>
          <w:rFonts w:ascii="Times New Roman" w:eastAsia="Calibri" w:hAnsi="Times New Roman" w:cs="Times New Roman"/>
          <w:sz w:val="24"/>
          <w:szCs w:val="24"/>
          <w:lang w:val="en-US"/>
        </w:rPr>
      </w:pPr>
      <w:r w:rsidRPr="00E346F5">
        <w:rPr>
          <w:rFonts w:ascii="Times New Roman" w:eastAsia="Times New Roman" w:hAnsi="Times New Roman" w:cs="Times New Roman"/>
          <w:sz w:val="24"/>
          <w:szCs w:val="24"/>
          <w:lang w:eastAsia="en-GB"/>
        </w:rPr>
        <w:lastRenderedPageBreak/>
        <w:t>Applying Cultural Theoretical Approaches</w:t>
      </w:r>
    </w:p>
    <w:p w:rsidR="00312F7E" w:rsidRPr="00312F7E" w:rsidRDefault="00312F7E" w:rsidP="00312F7E">
      <w:pPr>
        <w:spacing w:after="0" w:line="480" w:lineRule="auto"/>
        <w:jc w:val="center"/>
        <w:rPr>
          <w:rFonts w:ascii="Times New Roman" w:eastAsia="Calibri" w:hAnsi="Times New Roman" w:cs="Times New Roman"/>
          <w:b/>
          <w:sz w:val="24"/>
          <w:szCs w:val="24"/>
          <w:lang w:val="en-US"/>
        </w:rPr>
      </w:pPr>
      <w:r w:rsidRPr="00312F7E">
        <w:rPr>
          <w:rFonts w:ascii="Times New Roman" w:eastAsia="Calibri" w:hAnsi="Times New Roman" w:cs="Times New Roman"/>
          <w:b/>
          <w:sz w:val="24"/>
          <w:szCs w:val="24"/>
          <w:lang w:val="en-US"/>
        </w:rPr>
        <w:t>Introduction</w:t>
      </w:r>
    </w:p>
    <w:p w:rsidR="00312F7E" w:rsidRPr="00312F7E" w:rsidRDefault="00312F7E" w:rsidP="00312F7E">
      <w:pPr>
        <w:spacing w:line="480" w:lineRule="auto"/>
        <w:ind w:firstLine="720"/>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t xml:space="preserve">Cultural theories and global management concepts are very crucial or important variables since they promote the global economy. There are so many people, organizations, and different levels of governments that are involved with each category having a view of achieving defined world goals. Different concepts are presented and applied differently depending on objectives they intend to achieve. I have taken a look at four different articles related to the overall role of governments and civil society in the global economy. These two are the major players in the well-being of the global economy and, therefore, it is very important to understand what roles they play as how they play them. This paper will address various issues majorly application of theoretical approaches focusing on the aspects solely related to CSR (Schmidpeter, 2015).  </w:t>
      </w:r>
    </w:p>
    <w:p w:rsidR="00312F7E" w:rsidRPr="00312F7E" w:rsidRDefault="00312F7E" w:rsidP="00312F7E">
      <w:pPr>
        <w:spacing w:line="480" w:lineRule="auto"/>
        <w:jc w:val="center"/>
        <w:rPr>
          <w:rFonts w:ascii="Times New Roman" w:eastAsia="Calibri" w:hAnsi="Times New Roman" w:cs="Times New Roman"/>
          <w:b/>
          <w:sz w:val="24"/>
          <w:szCs w:val="24"/>
          <w:lang w:val="en-US"/>
        </w:rPr>
      </w:pPr>
      <w:r w:rsidRPr="00312F7E">
        <w:rPr>
          <w:rFonts w:ascii="Times New Roman" w:eastAsia="Calibri" w:hAnsi="Times New Roman" w:cs="Times New Roman"/>
          <w:b/>
          <w:sz w:val="24"/>
          <w:szCs w:val="24"/>
          <w:lang w:val="en-US"/>
        </w:rPr>
        <w:t>Literature Review</w:t>
      </w:r>
    </w:p>
    <w:p w:rsidR="00312F7E" w:rsidRPr="00312F7E" w:rsidRDefault="00312F7E" w:rsidP="00312F7E">
      <w:pPr>
        <w:spacing w:line="480" w:lineRule="auto"/>
        <w:ind w:firstLine="720"/>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t xml:space="preserve">I have chosen to analyze four different articles in order to be able to comprehensively cover the role of governments and civil society in the global economy. Each article presents a different theme with each focusing on aspects related to the application of cultural theoretical approaches as well as the expected results or outcome of each theme. Each theme selected will be discussed briefly with an aim of identifying what role it plays in the global economy and the overall impact it has on the same. Some of the important themes discussed in this paper include; global economy, global environmental governance, the concept of new global context, and global political economy. </w:t>
      </w:r>
      <w:r w:rsidR="00231E5E" w:rsidRPr="00312F7E">
        <w:rPr>
          <w:rFonts w:ascii="Times New Roman" w:eastAsia="Calibri" w:hAnsi="Times New Roman" w:cs="Times New Roman"/>
          <w:sz w:val="24"/>
          <w:szCs w:val="24"/>
          <w:lang w:val="en-US"/>
        </w:rPr>
        <w:t>These themes</w:t>
      </w:r>
      <w:r w:rsidRPr="00312F7E">
        <w:rPr>
          <w:rFonts w:ascii="Times New Roman" w:eastAsia="Calibri" w:hAnsi="Times New Roman" w:cs="Times New Roman"/>
          <w:sz w:val="24"/>
          <w:szCs w:val="24"/>
          <w:lang w:val="en-US"/>
        </w:rPr>
        <w:t xml:space="preserve"> will help the reader to comprehensively understand the role of different players in the global economy and some of the emerging issues as well in the context of the global economy. </w:t>
      </w:r>
    </w:p>
    <w:p w:rsidR="00312F7E" w:rsidRPr="00312F7E" w:rsidRDefault="00312F7E" w:rsidP="00312F7E">
      <w:pPr>
        <w:spacing w:line="480" w:lineRule="auto"/>
        <w:jc w:val="center"/>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lastRenderedPageBreak/>
        <w:t>Themes in the articles</w:t>
      </w:r>
    </w:p>
    <w:p w:rsidR="00312F7E" w:rsidRPr="00312F7E" w:rsidRDefault="00312F7E" w:rsidP="00312F7E">
      <w:pPr>
        <w:spacing w:line="480" w:lineRule="auto"/>
        <w:ind w:firstLine="720"/>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t xml:space="preserve">The first article in this regard will be concerning the role of governments in the modern global economy. There are so many articles discussing the role of governments in the context of the global economy and each article seems to conclude that governments are drivers of the global economy (Jančič, 2016). The global economy in the first place is basically a concept of trade controlled by different governments. Take for example economic blocks that are part of the global economy, these are basically agreements between governments that want to do business together. It is important to understand that leadership and governance is the same thing and can be used to mean the same. Leadership plays a very crucial role not just in the global economy but also in domestic economies. It is governments that make choices and it is those choices that determine the overall performance of the global economy. A single decision by any of the governments of the developed countries can hugely affect the global economy (Clegg, Kornberger, &amp; Pitsis, 2016). The current trade wars between the United States and China is a perfect example of how leadership shapes the global economy. The Trump administration is currently straining global economy by imposing unnecessary tariffs which are restricting trade. </w:t>
      </w:r>
    </w:p>
    <w:p w:rsidR="00312F7E" w:rsidRPr="00312F7E" w:rsidRDefault="00312F7E" w:rsidP="00312F7E">
      <w:pPr>
        <w:spacing w:line="480" w:lineRule="auto"/>
        <w:ind w:firstLine="720"/>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t xml:space="preserve">Among other issues and concerns pertaining globalization, international investment is one issue that squarely revolves around the actions of governments. Governments have been known to regulate foreign investments by arguing that such an act makes them less volatile. This is not the only reason since other governments regulate trade as a way of pulling out of the market. It is important to note that the role of governments is not limited to individual nations but stretches to international institutions like WTO and IMF which are key players in the global economy. It is IMF that solely serves the role of regulating global governance (Jančič, 2016). Institutions of governance have the power to influence or discourage international investments </w:t>
      </w:r>
      <w:r w:rsidRPr="00312F7E">
        <w:rPr>
          <w:rFonts w:ascii="Times New Roman" w:eastAsia="Calibri" w:hAnsi="Times New Roman" w:cs="Times New Roman"/>
          <w:sz w:val="24"/>
          <w:szCs w:val="24"/>
          <w:lang w:val="en-US"/>
        </w:rPr>
        <w:lastRenderedPageBreak/>
        <w:t>depending on the decisions they make. The following are some of the crucial steps that institutions of governance can take in order to influence international investment;</w:t>
      </w:r>
    </w:p>
    <w:p w:rsidR="00312F7E" w:rsidRPr="00312F7E" w:rsidRDefault="00312F7E" w:rsidP="00312F7E">
      <w:pPr>
        <w:spacing w:line="480" w:lineRule="auto"/>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t xml:space="preserve">I.    Creation of important facilities and such as new infrastructure in order to attract foreign investors. This can range from basics such as electricity connection and provision of piped water or even establishing </w:t>
      </w:r>
      <w:r w:rsidR="00231E5E" w:rsidRPr="00312F7E">
        <w:rPr>
          <w:rFonts w:ascii="Times New Roman" w:eastAsia="Calibri" w:hAnsi="Times New Roman" w:cs="Times New Roman"/>
          <w:sz w:val="24"/>
          <w:szCs w:val="24"/>
          <w:lang w:val="en-US"/>
        </w:rPr>
        <w:t>fair dispute resolution systems</w:t>
      </w:r>
      <w:r w:rsidRPr="00312F7E">
        <w:rPr>
          <w:rFonts w:ascii="Times New Roman" w:eastAsia="Calibri" w:hAnsi="Times New Roman" w:cs="Times New Roman"/>
          <w:sz w:val="24"/>
          <w:szCs w:val="24"/>
          <w:lang w:val="en-US"/>
        </w:rPr>
        <w:t xml:space="preserve"> (Leszczynska, Pruchnicki, &amp; Casson, 2016). Such services may sound too insignificant at international level but they play an important role in influencing investors. </w:t>
      </w:r>
    </w:p>
    <w:p w:rsidR="00312F7E" w:rsidRPr="00312F7E" w:rsidRDefault="00312F7E" w:rsidP="00312F7E">
      <w:pPr>
        <w:spacing w:line="480" w:lineRule="auto"/>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t xml:space="preserve">II.    Reducing financial crisis or completely doing away with it by governments usually has a great impact on capital flow. There are notable and proven steps on how to reduce financial crisis include; ensuring that there is transparency in matters related to international financial transactions, reducing risks associated with moral hazard, strengthening banking supervisions, ensuring that as a government that there is full control, regulation, and supervision of financial markets (Schmidpeter, 2015).. </w:t>
      </w:r>
    </w:p>
    <w:p w:rsidR="00312F7E" w:rsidRPr="00312F7E" w:rsidRDefault="00312F7E" w:rsidP="00312F7E">
      <w:pPr>
        <w:spacing w:line="480" w:lineRule="auto"/>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t xml:space="preserve">III.    Ensuring that the trade between a developed country and a developing country and that none of the parties is exploited. This can be achieved through working with governments from developing countries in tightening labor and environmental standards. </w:t>
      </w:r>
    </w:p>
    <w:p w:rsidR="00312F7E" w:rsidRPr="00312F7E" w:rsidRDefault="00312F7E" w:rsidP="00312F7E">
      <w:pPr>
        <w:spacing w:line="480" w:lineRule="auto"/>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t xml:space="preserve">IV.    Another very important step in ensuring that domestic infant industries are protected until they are able to favorably compete internationally. This is one of the most controversial steps in this list with many economists disputing such a step. However, in my view it is important to protect domestic industries and each government should do so. </w:t>
      </w:r>
    </w:p>
    <w:p w:rsidR="00312F7E" w:rsidRPr="00312F7E" w:rsidRDefault="00312F7E" w:rsidP="00312F7E">
      <w:pPr>
        <w:spacing w:line="480" w:lineRule="auto"/>
        <w:ind w:firstLine="720"/>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t xml:space="preserve">Each of the steps in this list clearly shows that governments have the muscle to either influence positively or negatively the outcome of the global economy. Globalization is a matter </w:t>
      </w:r>
      <w:r w:rsidRPr="00312F7E">
        <w:rPr>
          <w:rFonts w:ascii="Times New Roman" w:eastAsia="Calibri" w:hAnsi="Times New Roman" w:cs="Times New Roman"/>
          <w:sz w:val="24"/>
          <w:szCs w:val="24"/>
          <w:lang w:val="en-US"/>
        </w:rPr>
        <w:lastRenderedPageBreak/>
        <w:t xml:space="preserve">of government policies and can only be perceived so. This is why government advisers should advise their governments to remove all policies that impose unnecessary market-distorting tariffs. This also applies to the removal of regulatory barriers as well as handling issues that affect international trade. </w:t>
      </w:r>
    </w:p>
    <w:p w:rsidR="00312F7E" w:rsidRPr="00312F7E" w:rsidRDefault="00312F7E" w:rsidP="00312F7E">
      <w:pPr>
        <w:spacing w:line="480" w:lineRule="auto"/>
        <w:ind w:firstLine="720"/>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t xml:space="preserve">The second theme is the strategy theme and this again involved both international governance and international governments. I will choose to discuss this theme based on the challenges and opportunities of globalization. I want to believe that strategic position is an opportunity but to fully understand this theme it is important to cover more aspects that address the entire concept of globalization. Strategizing is </w:t>
      </w:r>
      <w:r w:rsidR="00231E5E">
        <w:rPr>
          <w:rFonts w:ascii="Times New Roman" w:eastAsia="Calibri" w:hAnsi="Times New Roman" w:cs="Times New Roman"/>
          <w:sz w:val="24"/>
          <w:szCs w:val="24"/>
          <w:lang w:val="en-US"/>
        </w:rPr>
        <w:t xml:space="preserve">a </w:t>
      </w:r>
      <w:r w:rsidRPr="00312F7E">
        <w:rPr>
          <w:rFonts w:ascii="Times New Roman" w:eastAsia="Calibri" w:hAnsi="Times New Roman" w:cs="Times New Roman"/>
          <w:sz w:val="24"/>
          <w:szCs w:val="24"/>
          <w:lang w:val="en-US"/>
        </w:rPr>
        <w:t>key if the benefits of globalization which are literally the global economy has to</w:t>
      </w:r>
      <w:r w:rsidR="00231E5E">
        <w:rPr>
          <w:rFonts w:ascii="Times New Roman" w:eastAsia="Calibri" w:hAnsi="Times New Roman" w:cs="Times New Roman"/>
          <w:sz w:val="24"/>
          <w:szCs w:val="24"/>
          <w:lang w:val="en-US"/>
        </w:rPr>
        <w:t xml:space="preserve"> be realized. Strategizing helps in</w:t>
      </w:r>
      <w:r w:rsidRPr="00312F7E">
        <w:rPr>
          <w:rFonts w:ascii="Times New Roman" w:eastAsia="Calibri" w:hAnsi="Times New Roman" w:cs="Times New Roman"/>
          <w:sz w:val="24"/>
          <w:szCs w:val="24"/>
          <w:lang w:val="en-US"/>
        </w:rPr>
        <w:t xml:space="preserve"> minimize disruptions by understanding the consequences of globalization. The growth of the global economy favors some countries and heavily burdens others and that is why it is important for governments to understand where their interest lies. Take for example the East Asia financial crisis which has been attributed to poor strategizing among other factors, the recent being to the collapse of Argentinian economy which occurred in 2001 which made many economists advocate for an improved market mechanism (Rittberger, Nettesheim, &amp; Huckel, 2008). Such mechanisms include regulatory measures by governments as well as oversight. It is the responsibility of each government to make decisions relating to international trade and not just allowing foreign investors to rum their domestic economy. This was global economy will become favorable to all and not disadvantage some. The International community has a role to play in setting ground rules on how to undertake international trade considering that many of the challenges that are faced by different economies are the same.</w:t>
      </w:r>
    </w:p>
    <w:p w:rsidR="00312F7E" w:rsidRPr="00312F7E" w:rsidRDefault="00312F7E" w:rsidP="00312F7E">
      <w:pPr>
        <w:spacing w:line="480" w:lineRule="auto"/>
        <w:ind w:firstLine="720"/>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lastRenderedPageBreak/>
        <w:t xml:space="preserve">Another governments’ role is to restoring stability and credibility of the international financial systems. This can be done through coordination between different governments which is very crucial in strategizing on how to handle the ever-recurring issue of global economic and financial crisis which is a threat to the global economy (Clegg, Kornberger, &amp; Pitsis, 2016). The </w:t>
      </w:r>
      <w:r w:rsidR="00231E5E" w:rsidRPr="00312F7E">
        <w:rPr>
          <w:rFonts w:ascii="Times New Roman" w:eastAsia="Calibri" w:hAnsi="Times New Roman" w:cs="Times New Roman"/>
          <w:sz w:val="24"/>
          <w:szCs w:val="24"/>
          <w:lang w:val="en-US"/>
        </w:rPr>
        <w:t>challenges faced by the global economy are</w:t>
      </w:r>
      <w:r w:rsidRPr="00312F7E">
        <w:rPr>
          <w:rFonts w:ascii="Times New Roman" w:eastAsia="Calibri" w:hAnsi="Times New Roman" w:cs="Times New Roman"/>
          <w:sz w:val="24"/>
          <w:szCs w:val="24"/>
          <w:lang w:val="en-US"/>
        </w:rPr>
        <w:t xml:space="preserve"> as a result of those faced by different economies and this is where coordination comes. It is important to first discuss and understand individual economic challenges and their solutions. This way international financial systems will have very little to worry about. Challenges faced by the global economy puts many economies at risk of spiral depression and that is why governments usually review problematic problems associated with an open economy. This is what currently many economists feel that will raise the risks of protection tensions. In my view, it is not economically wrong to protect the domestic economy so long as it is meant to good economic reasons. Governments are blamed when their economy fails and blamed when the take protective measures. The bottom-line should be to put the interest of the domestic economy first although this in one way threatens global economy (Clegg, Kornberger, &amp; Pitsis, 2016). </w:t>
      </w:r>
    </w:p>
    <w:p w:rsidR="00312F7E" w:rsidRPr="00312F7E" w:rsidRDefault="00312F7E" w:rsidP="00312F7E">
      <w:pPr>
        <w:spacing w:line="480" w:lineRule="auto"/>
        <w:ind w:firstLine="720"/>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t xml:space="preserve"> The role of civil society again cannot be ignored when discussions of the global economy are held. Civil societies provide many solutions to different challenges that the global economy is facing. Even the mention of civil society itself comes with a solution mood to a certain problem or challenge. One of the most ac</w:t>
      </w:r>
      <w:r w:rsidR="00231E5E">
        <w:rPr>
          <w:rFonts w:ascii="Times New Roman" w:eastAsia="Calibri" w:hAnsi="Times New Roman" w:cs="Times New Roman"/>
          <w:sz w:val="24"/>
          <w:szCs w:val="24"/>
          <w:lang w:val="en-US"/>
        </w:rPr>
        <w:t>tive roles of civil societies is</w:t>
      </w:r>
      <w:r w:rsidRPr="00312F7E">
        <w:rPr>
          <w:rFonts w:ascii="Times New Roman" w:eastAsia="Calibri" w:hAnsi="Times New Roman" w:cs="Times New Roman"/>
          <w:sz w:val="24"/>
          <w:szCs w:val="24"/>
          <w:lang w:val="en-US"/>
        </w:rPr>
        <w:t xml:space="preserve"> the supervision of global and local projects. It is these projects that in many instances help to attract international investors. Civil society in many instances usually has better opportunities for assessing the economies and, therefore, they give feedback to the international community. Civil society helps to open up domestic economies to international trade. There are very few foreign investors (if </w:t>
      </w:r>
      <w:r w:rsidRPr="00312F7E">
        <w:rPr>
          <w:rFonts w:ascii="Times New Roman" w:eastAsia="Calibri" w:hAnsi="Times New Roman" w:cs="Times New Roman"/>
          <w:sz w:val="24"/>
          <w:szCs w:val="24"/>
          <w:lang w:val="en-US"/>
        </w:rPr>
        <w:lastRenderedPageBreak/>
        <w:t xml:space="preserve">any) who would risk investing in an economy where civil society has discouraged. This shows how powerful, </w:t>
      </w:r>
      <w:r w:rsidR="00231E5E" w:rsidRPr="00312F7E">
        <w:rPr>
          <w:rFonts w:ascii="Times New Roman" w:eastAsia="Calibri" w:hAnsi="Times New Roman" w:cs="Times New Roman"/>
          <w:sz w:val="24"/>
          <w:szCs w:val="24"/>
          <w:lang w:val="en-US"/>
        </w:rPr>
        <w:t>reliable</w:t>
      </w:r>
      <w:r w:rsidRPr="00312F7E">
        <w:rPr>
          <w:rFonts w:ascii="Times New Roman" w:eastAsia="Calibri" w:hAnsi="Times New Roman" w:cs="Times New Roman"/>
          <w:sz w:val="24"/>
          <w:szCs w:val="24"/>
          <w:lang w:val="en-US"/>
        </w:rPr>
        <w:t xml:space="preserve"> and useful civil societies can be (Leszczynska, Pruchnicki, &amp; Casson, 2016). </w:t>
      </w:r>
    </w:p>
    <w:p w:rsidR="00312F7E" w:rsidRPr="00312F7E" w:rsidRDefault="00312F7E" w:rsidP="00312F7E">
      <w:pPr>
        <w:spacing w:line="480" w:lineRule="auto"/>
        <w:ind w:firstLine="720"/>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t xml:space="preserve">Civil societies sets or levels the playground for international trade, this is more than just identification of market but also identifying allies. Recently there has been tremendous growth in international cooperation between civil societies from different countries. This has been one way through which civil societies reinforce international trade. Civil societies from all over the world share a lot and this is what brings them together, some of the common stands include; equal dignity of each and every person, sharing of equal human values, solidarity, human development, freedom, peace, political as well as an economic democracy (Schmidpeter, 2015). Civil societies come together when they share any of the stated values and that is a big boost to international trade. </w:t>
      </w:r>
    </w:p>
    <w:p w:rsidR="00312F7E" w:rsidRPr="00312F7E" w:rsidRDefault="00312F7E" w:rsidP="00312F7E">
      <w:pPr>
        <w:spacing w:line="480" w:lineRule="auto"/>
        <w:ind w:firstLine="720"/>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t xml:space="preserve">Civil societies also act to educate people on different opportunities that have not been exploited. People and different governments have trust in civil societies and trust more what they hear from these organizations. It is true to say that civil societies can determine the direction of the global economy by just giving their opinions to different governments. Civil societies are known to collaborate with institutions at different levels and this is very important since they understand the global economy better. This is because they are driven by the will to do and not by the power of guns or weapons or money and this is the reason they talk more and not demanding. Each and every civil society can plan, analyze, and mobilize and this is why they can access areas where many institutions cannot. Civil societies unite governments in different ways either through proposals or direct action and this also promotes international trade. There are different categories of civil society stakeholders who play crucial roles in promoting the global </w:t>
      </w:r>
      <w:r w:rsidRPr="00312F7E">
        <w:rPr>
          <w:rFonts w:ascii="Times New Roman" w:eastAsia="Calibri" w:hAnsi="Times New Roman" w:cs="Times New Roman"/>
          <w:sz w:val="24"/>
          <w:szCs w:val="24"/>
          <w:lang w:val="en-US"/>
        </w:rPr>
        <w:lastRenderedPageBreak/>
        <w:t xml:space="preserve">economy. The world economic forum is comprised of very powerful multistakeholder such as the NGOs, faith-based organizations, labor, and religious leaders. Each of these stakeholders has the ability and the required resources to engage governments as well as business leaders in discussions relating to global challenges. In many instances where governments cannot agree on sensitive issues on global economic, they seek advice and guidance from civil society groups. </w:t>
      </w:r>
    </w:p>
    <w:p w:rsidR="00312F7E" w:rsidRPr="00312F7E" w:rsidRDefault="00312F7E" w:rsidP="00312F7E">
      <w:pPr>
        <w:spacing w:line="480" w:lineRule="auto"/>
        <w:ind w:firstLine="720"/>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t xml:space="preserve">Civil societies have for the last decade been advocating for inclusive growth in what has come to be termed as the fourth industrial revolution. NGOs, for example, operate at both local and regional levels and have a say at the world economic forum. Irrespective of whatever level they are operating at, they are very active members in this forum and their contribution(s) are highly appreciated. This is actually considered as the voice of the people (Schmidpeter, 2015). NGOs take part in annual and regional or even global meetings and they are known to bring deep experience on dialogue and partnerships. It will be remembered that the idea of access to the internet was for the first time raised by NGOs and later taken and implemented by different governments and other key players. The internet has transformed the global economy and hundreds of millions of people from all over the world are trading online. There are many other opportunities that have been enabled through the involvement of NGOs. NGOs deal with a number of global issues such as global change, water and sanitation, healthcare, digital trade, retirement investment systems, trade policy, and gender issues among many others. Many of these issues are closely related to trade and more specifically I would want to point out trade policies which are a driver of the global economy. </w:t>
      </w:r>
    </w:p>
    <w:p w:rsidR="00312F7E" w:rsidRPr="00312F7E" w:rsidRDefault="00312F7E" w:rsidP="00312F7E">
      <w:pPr>
        <w:spacing w:line="480" w:lineRule="auto"/>
        <w:ind w:firstLine="720"/>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t>Labour and faith leaders are also important stakeholders who contribute a lot to the global economy. Labor leaders</w:t>
      </w:r>
      <w:r w:rsidR="00231E5E">
        <w:rPr>
          <w:rFonts w:ascii="Times New Roman" w:eastAsia="Calibri" w:hAnsi="Times New Roman" w:cs="Times New Roman"/>
          <w:sz w:val="24"/>
          <w:szCs w:val="24"/>
          <w:lang w:val="en-US"/>
        </w:rPr>
        <w:t xml:space="preserve"> in general </w:t>
      </w:r>
      <w:r w:rsidRPr="00312F7E">
        <w:rPr>
          <w:rFonts w:ascii="Times New Roman" w:eastAsia="Calibri" w:hAnsi="Times New Roman" w:cs="Times New Roman"/>
          <w:sz w:val="24"/>
          <w:szCs w:val="24"/>
          <w:lang w:val="en-US"/>
        </w:rPr>
        <w:t xml:space="preserve">deals with the welfare of workers by directly addressing issues that affect workers. They are, therefore, involved in making economic policies which </w:t>
      </w:r>
      <w:r w:rsidRPr="00312F7E">
        <w:rPr>
          <w:rFonts w:ascii="Times New Roman" w:eastAsia="Calibri" w:hAnsi="Times New Roman" w:cs="Times New Roman"/>
          <w:sz w:val="24"/>
          <w:szCs w:val="24"/>
          <w:lang w:val="en-US"/>
        </w:rPr>
        <w:lastRenderedPageBreak/>
        <w:t>makes them very crucial players in the global economy. They are engaged in dialogues on globalization, employment protection, sustainable production, financial inclusion among other economic discussions. They are also vocal and actively engaged in debated and discussions at the world economic forum. For the last decade, labor leaders have been involved in different international governance processes. Faith leaders also are very influential in making economic policies considering that more than 80% of the world populations adhere to a particular religion. This is a very powerful wing in driving for changes and this is the reason world economic forum recognizes them. There is relevance between global economy and religion or faith and this extends to politics. Global dialogues currently do not happen without the presence of religious leaders.</w:t>
      </w:r>
    </w:p>
    <w:p w:rsidR="00312F7E" w:rsidRPr="00312F7E" w:rsidRDefault="00312F7E" w:rsidP="00312F7E">
      <w:pPr>
        <w:spacing w:line="480" w:lineRule="auto"/>
        <w:jc w:val="center"/>
        <w:rPr>
          <w:rFonts w:ascii="Times New Roman" w:eastAsia="Calibri" w:hAnsi="Times New Roman" w:cs="Times New Roman"/>
          <w:b/>
          <w:sz w:val="24"/>
          <w:szCs w:val="24"/>
          <w:lang w:val="en-US"/>
        </w:rPr>
      </w:pPr>
      <w:r w:rsidRPr="00312F7E">
        <w:rPr>
          <w:rFonts w:ascii="Times New Roman" w:eastAsia="Calibri" w:hAnsi="Times New Roman" w:cs="Times New Roman"/>
          <w:b/>
          <w:sz w:val="24"/>
          <w:szCs w:val="24"/>
          <w:lang w:val="en-US"/>
        </w:rPr>
        <w:t>Corporate social responsibility (CSR)</w:t>
      </w:r>
    </w:p>
    <w:p w:rsidR="00312F7E" w:rsidRPr="00312F7E" w:rsidRDefault="00312F7E" w:rsidP="00312F7E">
      <w:pPr>
        <w:spacing w:line="480" w:lineRule="auto"/>
        <w:ind w:firstLine="720"/>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t>CSR can be considered at the organizational level or at the national and international level. It is actually referred to as corporate sustainability or in other languages responsible business. At the organizational level</w:t>
      </w:r>
      <w:r w:rsidR="00F87931">
        <w:rPr>
          <w:rFonts w:ascii="Times New Roman" w:eastAsia="Calibri" w:hAnsi="Times New Roman" w:cs="Times New Roman"/>
          <w:sz w:val="24"/>
          <w:szCs w:val="24"/>
          <w:lang w:val="en-US"/>
        </w:rPr>
        <w:t>,</w:t>
      </w:r>
      <w:r w:rsidRPr="00312F7E">
        <w:rPr>
          <w:rFonts w:ascii="Times New Roman" w:eastAsia="Calibri" w:hAnsi="Times New Roman" w:cs="Times New Roman"/>
          <w:sz w:val="24"/>
          <w:szCs w:val="24"/>
          <w:lang w:val="en-US"/>
        </w:rPr>
        <w:t xml:space="preserve"> it is right to consider it as an organizational policy which is meant to align an organization towards achieving its success. This is more than just compliance with regulatory requirements and involves morals that promote social good. There is what the law requires and on the other hand, there are the expectations of the firm. Any other activity that is meant for the society that does not lie on either of this category can be termed as CSR. There are organizations that choose to defy the law because of different reasons and there are those that want to voluntarily comply with all legal regulations. Other </w:t>
      </w:r>
      <w:r w:rsidR="00231E5E" w:rsidRPr="00312F7E">
        <w:rPr>
          <w:rFonts w:ascii="Times New Roman" w:eastAsia="Calibri" w:hAnsi="Times New Roman" w:cs="Times New Roman"/>
          <w:sz w:val="24"/>
          <w:szCs w:val="24"/>
          <w:lang w:val="en-US"/>
        </w:rPr>
        <w:t xml:space="preserve">organizations even go beyond meeting legal regulations by doing more or better than what </w:t>
      </w:r>
      <w:r w:rsidR="00F87931">
        <w:rPr>
          <w:rFonts w:ascii="Times New Roman" w:eastAsia="Calibri" w:hAnsi="Times New Roman" w:cs="Times New Roman"/>
          <w:sz w:val="24"/>
          <w:szCs w:val="24"/>
          <w:lang w:val="en-US"/>
        </w:rPr>
        <w:t>is</w:t>
      </w:r>
      <w:r w:rsidRPr="00312F7E">
        <w:rPr>
          <w:rFonts w:ascii="Times New Roman" w:eastAsia="Calibri" w:hAnsi="Times New Roman" w:cs="Times New Roman"/>
          <w:sz w:val="24"/>
          <w:szCs w:val="24"/>
          <w:lang w:val="en-US"/>
        </w:rPr>
        <w:t xml:space="preserve"> expected of them. There are arguments that corporations that prefer operating at CSR have the ability to make huge profits in the long as compared to a firm that like</w:t>
      </w:r>
      <w:r w:rsidR="00F87931">
        <w:rPr>
          <w:rFonts w:ascii="Times New Roman" w:eastAsia="Calibri" w:hAnsi="Times New Roman" w:cs="Times New Roman"/>
          <w:sz w:val="24"/>
          <w:szCs w:val="24"/>
          <w:lang w:val="en-US"/>
        </w:rPr>
        <w:t>s</w:t>
      </w:r>
      <w:r w:rsidRPr="00312F7E">
        <w:rPr>
          <w:rFonts w:ascii="Times New Roman" w:eastAsia="Calibri" w:hAnsi="Times New Roman" w:cs="Times New Roman"/>
          <w:sz w:val="24"/>
          <w:szCs w:val="24"/>
          <w:lang w:val="en-US"/>
        </w:rPr>
        <w:t xml:space="preserve"> to be pushed or coerced to adhere to regulations. </w:t>
      </w:r>
    </w:p>
    <w:p w:rsidR="00312F7E" w:rsidRPr="00312F7E" w:rsidRDefault="00312F7E" w:rsidP="00312F7E">
      <w:pPr>
        <w:spacing w:line="480" w:lineRule="auto"/>
        <w:jc w:val="center"/>
        <w:rPr>
          <w:rFonts w:ascii="Times New Roman" w:eastAsia="Calibri" w:hAnsi="Times New Roman" w:cs="Times New Roman"/>
          <w:b/>
          <w:sz w:val="24"/>
          <w:szCs w:val="24"/>
          <w:lang w:val="en-US"/>
        </w:rPr>
      </w:pPr>
      <w:r w:rsidRPr="00312F7E">
        <w:rPr>
          <w:rFonts w:ascii="Times New Roman" w:eastAsia="Calibri" w:hAnsi="Times New Roman" w:cs="Times New Roman"/>
          <w:b/>
          <w:sz w:val="24"/>
          <w:szCs w:val="24"/>
          <w:lang w:val="en-US"/>
        </w:rPr>
        <w:lastRenderedPageBreak/>
        <w:t>New trends in the context of the current global economy</w:t>
      </w:r>
    </w:p>
    <w:p w:rsidR="00312F7E" w:rsidRPr="00312F7E" w:rsidRDefault="00312F7E" w:rsidP="00312F7E">
      <w:pPr>
        <w:spacing w:line="480" w:lineRule="auto"/>
        <w:ind w:firstLine="720"/>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t xml:space="preserve">For the last more than 200 years now European powers have shared similar concerns about the international trade but currently, there seems to be a rift with the latest being the Brexit. Currently, there is global tension that has resulted from strategic competition due to new rising challenges and struggling incumbents. There is no dominant economy in the world since there are always other rising economies (Gürüz, 2008). There are overall trends that in my view are very important for discussion; one is that we are losing trust in </w:t>
      </w:r>
      <w:r w:rsidR="00231E5E" w:rsidRPr="00312F7E">
        <w:rPr>
          <w:rFonts w:ascii="Times New Roman" w:eastAsia="Calibri" w:hAnsi="Times New Roman" w:cs="Times New Roman"/>
          <w:sz w:val="24"/>
          <w:szCs w:val="24"/>
          <w:lang w:val="en-US"/>
        </w:rPr>
        <w:t>progress;</w:t>
      </w:r>
      <w:r w:rsidRPr="00312F7E">
        <w:rPr>
          <w:rFonts w:ascii="Times New Roman" w:eastAsia="Calibri" w:hAnsi="Times New Roman" w:cs="Times New Roman"/>
          <w:sz w:val="24"/>
          <w:szCs w:val="24"/>
          <w:lang w:val="en-US"/>
        </w:rPr>
        <w:t xml:space="preserve"> this is openly seen as rich economies struggle to sustain their productivity. This is what many economists feel that the digital revolution is not as good as it may seem and it is not transforming productivity as expected. Even with such debates, new emerging competitors seem to be doing better and enjoying the fruits of the digital revolution. Technology, science, property rights, and political stability are the most recent trends in the global economy. It is this trends that are currently favoring new competitors together with promising economies. People are also losing trust in markets and the so-called free markers. There are new trends in the global economy in almost every aspect of life starting from political to environmental trends. The following are some of the current trends in the global economy;</w:t>
      </w:r>
    </w:p>
    <w:p w:rsidR="00312F7E" w:rsidRPr="00312F7E" w:rsidRDefault="00312F7E" w:rsidP="00312F7E">
      <w:pPr>
        <w:spacing w:line="480" w:lineRule="auto"/>
        <w:jc w:val="center"/>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t>Political trends in the context of the current global economy</w:t>
      </w:r>
    </w:p>
    <w:p w:rsidR="00312F7E" w:rsidRPr="00312F7E" w:rsidRDefault="00312F7E" w:rsidP="00312F7E">
      <w:pPr>
        <w:spacing w:line="480" w:lineRule="auto"/>
        <w:ind w:firstLine="720"/>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t xml:space="preserve">Politics is part of us and stays with us and it is for this reason that it determines a lot of what happens in the current world. Politics will directly take us to issues related to leadership and governance since all economies are politically governed. Rising inequality is the first current political trend in the capitalist world. I would directly link the loss of trust in governance with politics. The current disruptive changes that are occurring in the world and currently in Europe is </w:t>
      </w:r>
      <w:r w:rsidRPr="00312F7E">
        <w:rPr>
          <w:rFonts w:ascii="Times New Roman" w:eastAsia="Calibri" w:hAnsi="Times New Roman" w:cs="Times New Roman"/>
          <w:sz w:val="24"/>
          <w:szCs w:val="24"/>
          <w:lang w:val="en-US"/>
        </w:rPr>
        <w:lastRenderedPageBreak/>
        <w:t xml:space="preserve">purely political. I will refer again to Brexit which has disrupted global economy and is threatening to do more damage if the withdrawal is not handled carefully (Gürüz, 2008). This was a political idea sponsored by few individuals who in my opinion did not foresee the consequences of their actions. Even the campaigns for Brexit were marred with many lies to the people with promises of jobs and reduction in inflation being the major subjects. This is a perfect example of how politics is shaping the global economy. </w:t>
      </w:r>
    </w:p>
    <w:p w:rsidR="00312F7E" w:rsidRPr="00312F7E" w:rsidRDefault="00312F7E" w:rsidP="00312F7E">
      <w:pPr>
        <w:spacing w:line="480" w:lineRule="auto"/>
        <w:ind w:firstLine="720"/>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t>The new generation of politicians are truly over ambitious and do not understand that their actions are affecting the global economy. Another example is the politically instigated trade wars between China and the United States. The Trump administration is taking its political agendas so far and enforcing poli</w:t>
      </w:r>
      <w:r w:rsidR="00231E5E">
        <w:rPr>
          <w:rFonts w:ascii="Times New Roman" w:eastAsia="Calibri" w:hAnsi="Times New Roman" w:cs="Times New Roman"/>
          <w:sz w:val="24"/>
          <w:szCs w:val="24"/>
          <w:lang w:val="en-US"/>
        </w:rPr>
        <w:t>cies that are even not good</w:t>
      </w:r>
      <w:r w:rsidRPr="00312F7E">
        <w:rPr>
          <w:rFonts w:ascii="Times New Roman" w:eastAsia="Calibri" w:hAnsi="Times New Roman" w:cs="Times New Roman"/>
          <w:sz w:val="24"/>
          <w:szCs w:val="24"/>
          <w:lang w:val="en-US"/>
        </w:rPr>
        <w:t xml:space="preserve">. Politics in the United States and other parts of the world especially Europe have dangerous repercussions for the growth of the global economy. Any key or retrogressive decision made by any of the leading economies threatens the stability and equality in the global economy.  The current generation of politicians is spreading confusions and instilling factionalism in the global economy. Trade wars that are politically instigated </w:t>
      </w:r>
      <w:r w:rsidR="00231E5E" w:rsidRPr="00312F7E">
        <w:rPr>
          <w:rFonts w:ascii="Times New Roman" w:eastAsia="Calibri" w:hAnsi="Times New Roman" w:cs="Times New Roman"/>
          <w:sz w:val="24"/>
          <w:szCs w:val="24"/>
          <w:lang w:val="en-US"/>
        </w:rPr>
        <w:t>remain</w:t>
      </w:r>
      <w:r w:rsidRPr="00312F7E">
        <w:rPr>
          <w:rFonts w:ascii="Times New Roman" w:eastAsia="Calibri" w:hAnsi="Times New Roman" w:cs="Times New Roman"/>
          <w:sz w:val="24"/>
          <w:szCs w:val="24"/>
          <w:lang w:val="en-US"/>
        </w:rPr>
        <w:t xml:space="preserve"> a major threat to the global economy. </w:t>
      </w:r>
    </w:p>
    <w:p w:rsidR="00312F7E" w:rsidRPr="00312F7E" w:rsidRDefault="00312F7E" w:rsidP="00312F7E">
      <w:pPr>
        <w:spacing w:line="480" w:lineRule="auto"/>
        <w:jc w:val="center"/>
        <w:rPr>
          <w:rFonts w:ascii="Times New Roman" w:eastAsia="Calibri" w:hAnsi="Times New Roman" w:cs="Times New Roman"/>
          <w:b/>
          <w:sz w:val="24"/>
          <w:szCs w:val="24"/>
          <w:lang w:val="en-US"/>
        </w:rPr>
      </w:pPr>
      <w:r w:rsidRPr="00312F7E">
        <w:rPr>
          <w:rFonts w:ascii="Times New Roman" w:eastAsia="Calibri" w:hAnsi="Times New Roman" w:cs="Times New Roman"/>
          <w:b/>
          <w:sz w:val="24"/>
          <w:szCs w:val="24"/>
          <w:lang w:val="en-US"/>
        </w:rPr>
        <w:t>Legal trends in the context of the current global economy</w:t>
      </w:r>
    </w:p>
    <w:p w:rsidR="00312F7E" w:rsidRPr="00312F7E" w:rsidRDefault="00312F7E" w:rsidP="00312F7E">
      <w:pPr>
        <w:spacing w:line="480" w:lineRule="auto"/>
        <w:ind w:firstLine="720"/>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t xml:space="preserve">There are several legal trends that are in one way or another affecting the global economy. One trend is that labor unions are declining with government regulations taking over in many areas that should be handled by trade unions (Qarmout, 2017). To be specific on this, there is a trend of government regulations of the labor market in the context of the global economy. Governments have over-stepped their mandates and taken the control of labor markets with an aim of maintaining competitiveness in the global economy. Regulatory systems have </w:t>
      </w:r>
      <w:r w:rsidRPr="00312F7E">
        <w:rPr>
          <w:rFonts w:ascii="Times New Roman" w:eastAsia="Calibri" w:hAnsi="Times New Roman" w:cs="Times New Roman"/>
          <w:sz w:val="24"/>
          <w:szCs w:val="24"/>
          <w:lang w:val="en-US"/>
        </w:rPr>
        <w:lastRenderedPageBreak/>
        <w:t xml:space="preserve">also emerged with a view of replacing traditional regulations which are currently considered inefficient. It is true that traditional regulations did not have the capacity to protect economies which have become a necessity in this globalization era. There are several legal issues that have been debated over and over such as liberalizing markets and this I what has led to regulators innovating another legal way to approaches regulations known as new governance model (Corbridge, 2000). </w:t>
      </w:r>
    </w:p>
    <w:p w:rsidR="00312F7E" w:rsidRPr="00312F7E" w:rsidRDefault="00312F7E" w:rsidP="00312F7E">
      <w:pPr>
        <w:spacing w:line="480" w:lineRule="auto"/>
        <w:ind w:firstLine="720"/>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t xml:space="preserve">Different legal strategies are emerging and have proven to be more beneficial than the traditional regulation model. This new governance model appreciates the role of the private sector in making key decisions in respect to the global economy. The private sector runs more than 45% of the global economy and this is ever increasing. Their involvement in policy-making and handling of legal issues at the global economy is a new practice driven their involvement in international trade. There are also private organizations that are enforcing standards at the global level such as safety regulations, anti-discrimination strategies, occupational health, and whistleblowing protection. </w:t>
      </w:r>
    </w:p>
    <w:p w:rsidR="00312F7E" w:rsidRPr="00312F7E" w:rsidRDefault="00312F7E" w:rsidP="00312F7E">
      <w:pPr>
        <w:spacing w:line="480" w:lineRule="auto"/>
        <w:ind w:firstLine="720"/>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t xml:space="preserve">National regulation is another trend since it has now become a reality to protect national economies. This is a very wide concept and covers taxes and labor costs as well. There is also an emerging notion that effective regulation is not good for the economy since this is what scares some investors. Economist feels that efficient regulation pushes production away and, therefore, there should be fewer regulatory standards (Jančič, 2016). So many regulations do not sound well to foreign investors and this is why some countries in Africa and the Middle East are doing well because there are not water-tight regulatory systems. A perfect example of such an economy is China. China is not strict to foreign investors and this in my view is what has enabled the country to consistently experience a 9% growth annually. Many countries are now considering </w:t>
      </w:r>
      <w:r w:rsidR="00231E5E">
        <w:rPr>
          <w:rFonts w:ascii="Times New Roman" w:eastAsia="Calibri" w:hAnsi="Times New Roman" w:cs="Times New Roman"/>
          <w:sz w:val="24"/>
          <w:szCs w:val="24"/>
          <w:lang w:val="en-US"/>
        </w:rPr>
        <w:lastRenderedPageBreak/>
        <w:t>limiting</w:t>
      </w:r>
      <w:r w:rsidRPr="00312F7E">
        <w:rPr>
          <w:rFonts w:ascii="Times New Roman" w:eastAsia="Calibri" w:hAnsi="Times New Roman" w:cs="Times New Roman"/>
          <w:sz w:val="24"/>
          <w:szCs w:val="24"/>
          <w:lang w:val="en-US"/>
        </w:rPr>
        <w:t xml:space="preserve"> the flow of capital and production at the global level by imposing regulations or pulling out of trade blocks. This is one way of protecting domestic infant industries. The concern here is that attracting foreign investors remains the ultimate goal for many of the regulation strategies put in place. Since all policies are currently meant to attract foreign investors, almost all regulatory system</w:t>
      </w:r>
      <w:r w:rsidR="00231E5E">
        <w:rPr>
          <w:rFonts w:ascii="Times New Roman" w:eastAsia="Calibri" w:hAnsi="Times New Roman" w:cs="Times New Roman"/>
          <w:sz w:val="24"/>
          <w:szCs w:val="24"/>
          <w:lang w:val="en-US"/>
        </w:rPr>
        <w:t>s</w:t>
      </w:r>
      <w:r w:rsidRPr="00312F7E">
        <w:rPr>
          <w:rFonts w:ascii="Times New Roman" w:eastAsia="Calibri" w:hAnsi="Times New Roman" w:cs="Times New Roman"/>
          <w:sz w:val="24"/>
          <w:szCs w:val="24"/>
          <w:lang w:val="en-US"/>
        </w:rPr>
        <w:t xml:space="preserve"> are similar since they serve the same purpose (Baumann, 2011).  </w:t>
      </w:r>
    </w:p>
    <w:p w:rsidR="00312F7E" w:rsidRPr="00312F7E" w:rsidRDefault="00312F7E" w:rsidP="00312F7E">
      <w:pPr>
        <w:spacing w:line="480" w:lineRule="auto"/>
        <w:jc w:val="center"/>
        <w:rPr>
          <w:rFonts w:ascii="Times New Roman" w:eastAsia="Calibri" w:hAnsi="Times New Roman" w:cs="Times New Roman"/>
          <w:b/>
          <w:sz w:val="24"/>
          <w:szCs w:val="24"/>
          <w:lang w:val="en-US"/>
        </w:rPr>
      </w:pPr>
      <w:r w:rsidRPr="00312F7E">
        <w:rPr>
          <w:rFonts w:ascii="Times New Roman" w:eastAsia="Calibri" w:hAnsi="Times New Roman" w:cs="Times New Roman"/>
          <w:b/>
          <w:sz w:val="24"/>
          <w:szCs w:val="24"/>
          <w:lang w:val="en-US"/>
        </w:rPr>
        <w:t>Economic and Social trends in the context of the current global economy</w:t>
      </w:r>
    </w:p>
    <w:p w:rsidR="00312F7E" w:rsidRPr="00312F7E" w:rsidRDefault="00312F7E" w:rsidP="00312F7E">
      <w:pPr>
        <w:spacing w:line="480" w:lineRule="auto"/>
        <w:ind w:firstLine="720"/>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t xml:space="preserve">The 21st century has been characterized by many economic trends that have transformed the global economy into what it is now. One economic trend is that developing countries are setting new records. Complex interrelationships have emerged between economic growth, product reduction, unemployment, and inequality (Corbridge, 2000). Countries are now focused on achieving full employment but are concerned about labor market theories that show undesirable interrelationships such as the one between employment and inflation rate. Liberalization and globalization is a theme that is currently on the table for discussion among world economic forum stakeholders. With all these changes and issues related to global economy into consideration, they have led to the emergence of political economy which is a very broad subject to discuss. Another trend is the emergence of economic sciences which deals with general economic theories and different branches of special economic theories. I will discuss the concept of economic dependencies which is the current emerging issue. </w:t>
      </w:r>
    </w:p>
    <w:p w:rsidR="00312F7E" w:rsidRPr="00312F7E" w:rsidRDefault="00312F7E" w:rsidP="00312F7E">
      <w:pPr>
        <w:spacing w:line="480" w:lineRule="auto"/>
        <w:ind w:firstLine="720"/>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t xml:space="preserve">China is currently issuing loans to almost all developing countries in Africa and the Middle East. Developing countries are undertaking massive development projects that are above their budgets </w:t>
      </w:r>
      <w:r w:rsidR="00F87931">
        <w:rPr>
          <w:rFonts w:ascii="Times New Roman" w:eastAsia="Calibri" w:hAnsi="Times New Roman" w:cs="Times New Roman"/>
          <w:sz w:val="24"/>
          <w:szCs w:val="24"/>
          <w:lang w:val="en-US"/>
        </w:rPr>
        <w:t>hence</w:t>
      </w:r>
      <w:r w:rsidR="00231E5E">
        <w:rPr>
          <w:rFonts w:ascii="Times New Roman" w:eastAsia="Calibri" w:hAnsi="Times New Roman" w:cs="Times New Roman"/>
          <w:sz w:val="24"/>
          <w:szCs w:val="24"/>
          <w:lang w:val="en-US"/>
        </w:rPr>
        <w:t xml:space="preserve"> force </w:t>
      </w:r>
      <w:r w:rsidRPr="00312F7E">
        <w:rPr>
          <w:rFonts w:ascii="Times New Roman" w:eastAsia="Calibri" w:hAnsi="Times New Roman" w:cs="Times New Roman"/>
          <w:sz w:val="24"/>
          <w:szCs w:val="24"/>
          <w:lang w:val="en-US"/>
        </w:rPr>
        <w:t xml:space="preserve">them to borrow externally. Take for example Kenya which has borrowed over $300 billion from China for the last three years and also has other external debts </w:t>
      </w:r>
      <w:r w:rsidRPr="00312F7E">
        <w:rPr>
          <w:rFonts w:ascii="Times New Roman" w:eastAsia="Calibri" w:hAnsi="Times New Roman" w:cs="Times New Roman"/>
          <w:sz w:val="24"/>
          <w:szCs w:val="24"/>
          <w:lang w:val="en-US"/>
        </w:rPr>
        <w:lastRenderedPageBreak/>
        <w:t xml:space="preserve">in that effect. It is not just Kenya but also many other African countries like South Africa, Namibia, and Nigeria as well. Economic dependency is </w:t>
      </w:r>
      <w:r w:rsidR="00496FC4" w:rsidRPr="00312F7E">
        <w:rPr>
          <w:rFonts w:ascii="Times New Roman" w:eastAsia="Calibri" w:hAnsi="Times New Roman" w:cs="Times New Roman"/>
          <w:sz w:val="24"/>
          <w:szCs w:val="24"/>
          <w:lang w:val="en-US"/>
        </w:rPr>
        <w:t>raising</w:t>
      </w:r>
      <w:r w:rsidRPr="00312F7E">
        <w:rPr>
          <w:rFonts w:ascii="Times New Roman" w:eastAsia="Calibri" w:hAnsi="Times New Roman" w:cs="Times New Roman"/>
          <w:sz w:val="24"/>
          <w:szCs w:val="24"/>
          <w:lang w:val="en-US"/>
        </w:rPr>
        <w:t xml:space="preserve"> global tension among key economic players such as the United States which feel that China debts are likely to set countries to debt traps. This is affecting the global economy since soon or later China will have the ability to determine which trades with its competitors. It is also important to note that these debts come with trade restrictions as a security for paying the loans. Emerging markets are another economic trend that involves young generations whose main aim is capital, innovation, and talent. This is different from what many economies or traditions economies were used to since their main focus was to raise production and consumption. </w:t>
      </w:r>
    </w:p>
    <w:p w:rsidR="00312F7E" w:rsidRPr="00312F7E" w:rsidRDefault="00312F7E" w:rsidP="00312F7E">
      <w:pPr>
        <w:spacing w:line="480" w:lineRule="auto"/>
        <w:jc w:val="center"/>
        <w:rPr>
          <w:rFonts w:ascii="Times New Roman" w:eastAsia="Calibri" w:hAnsi="Times New Roman" w:cs="Times New Roman"/>
          <w:b/>
          <w:sz w:val="24"/>
          <w:szCs w:val="24"/>
          <w:lang w:val="en-US"/>
        </w:rPr>
      </w:pPr>
      <w:r w:rsidRPr="00312F7E">
        <w:rPr>
          <w:rFonts w:ascii="Times New Roman" w:eastAsia="Calibri" w:hAnsi="Times New Roman" w:cs="Times New Roman"/>
          <w:b/>
          <w:sz w:val="24"/>
          <w:szCs w:val="24"/>
          <w:lang w:val="en-US"/>
        </w:rPr>
        <w:t>Technological trends in the context of the current global economy.</w:t>
      </w:r>
    </w:p>
    <w:p w:rsidR="00312F7E" w:rsidRPr="00312F7E" w:rsidRDefault="00312F7E" w:rsidP="00312F7E">
      <w:pPr>
        <w:spacing w:line="480" w:lineRule="auto"/>
        <w:ind w:firstLine="720"/>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t xml:space="preserve">Technological trends are one of the hottest business topics under discussion globally. So far technology has proven to be the big thing in the global economy and is very respected and appreciated for its contribution to global economic growth. Each country currently wants to achieve technological efficiency especially in doing business with other countries (MacLeod, 2007). I will focus on talking technological trends which are perceived as great forces I societal development. Data flow is among the hottest trends in the global economy and remains undisputed because of the role it plays. This is in respect to data transfer and handling of sensitive data by both local and international organizations. Talk of business trends such as accounting which has been transformed by technology as well as corporate governance. Digital marketing is the latest trend that has boosted the global economy to an unimaginable level. It has, for example, created more than 30 million jobs mostly in developing countries. </w:t>
      </w:r>
    </w:p>
    <w:p w:rsidR="00312F7E" w:rsidRPr="00312F7E" w:rsidRDefault="00312F7E" w:rsidP="00312F7E">
      <w:pPr>
        <w:spacing w:line="480" w:lineRule="auto"/>
        <w:ind w:firstLine="720"/>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lastRenderedPageBreak/>
        <w:t xml:space="preserve">Online marketing has transformed globalization as a whole to a whole new idea together with content marketing. Such trends have now made it easy to do business globally irrespective of trade restrictions that limit international trade (Corbridge, 2000). There was no common marketplace where people could do shopping before technology made that a reality. Digital marketing, for example, has enabled many global companies to trade globally which has always been the aim of globalization. Every economy relies heavily on market tools and digital marketing is the marketing tool in the global economy. Consumer trends such as product design and marketing strategies are also very new and promising market trends. Consumers now want something unique in the market and will for whatever it takes to get the product they want. This is the reason many have preferred to shop online because they are able to get the products they want. The following are technologies that are expected to transform the global economy before 2025; </w:t>
      </w:r>
    </w:p>
    <w:p w:rsidR="00312F7E" w:rsidRPr="00312F7E" w:rsidRDefault="00312F7E" w:rsidP="00312F7E">
      <w:pPr>
        <w:spacing w:line="480" w:lineRule="auto"/>
        <w:ind w:firstLine="720"/>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t xml:space="preserve">Mobile internet is the first trend that in my view is transforming the global economy to a mere marketplace. Think of mobile apps that are doing great currently together with formats and interface. By 2025 it is expected that mobile internet will have transformed into mobile computing is internet connectivity is improved. More than 4.3 billion people are expected to connect to mobile connectivity and this will determine a lot to the growth of the global economy. Artificial intelligence is another trend that the global economy is relying on considering that it has also proven to be reliable and can positively impact productivity. Cloud technology is the third trend which is among the biggest buzzwords in the global economy. This is transforming cybersecurity by improving security features through the provision of IT services on another dimension. Other trends include 3D printing and biometric technology which has remained top of the focus chart at the global level (Gürüz, 2008). </w:t>
      </w:r>
    </w:p>
    <w:p w:rsidR="00312F7E" w:rsidRPr="00312F7E" w:rsidRDefault="00312F7E" w:rsidP="00312F7E">
      <w:pPr>
        <w:spacing w:line="480" w:lineRule="auto"/>
        <w:jc w:val="center"/>
        <w:rPr>
          <w:rFonts w:ascii="Times New Roman" w:eastAsia="Calibri" w:hAnsi="Times New Roman" w:cs="Times New Roman"/>
          <w:b/>
          <w:sz w:val="24"/>
          <w:szCs w:val="24"/>
          <w:lang w:val="en-US"/>
        </w:rPr>
      </w:pPr>
      <w:r w:rsidRPr="00312F7E">
        <w:rPr>
          <w:rFonts w:ascii="Times New Roman" w:eastAsia="Calibri" w:hAnsi="Times New Roman" w:cs="Times New Roman"/>
          <w:b/>
          <w:sz w:val="24"/>
          <w:szCs w:val="24"/>
          <w:lang w:val="en-US"/>
        </w:rPr>
        <w:lastRenderedPageBreak/>
        <w:t>Cultural trends in the context of the current global economy</w:t>
      </w:r>
    </w:p>
    <w:p w:rsidR="00312F7E" w:rsidRPr="00312F7E" w:rsidRDefault="00312F7E" w:rsidP="00312F7E">
      <w:pPr>
        <w:spacing w:line="480" w:lineRule="auto"/>
        <w:ind w:firstLine="720"/>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t xml:space="preserve">Culture as anyone would imagine is a very wide topic of discussion but generally is the transmission of ideas, values, and meanings. This is in respect to social relations which has intensified over the recent years. Some of the trending cultural issues in the global economy include internet, international travel, and popular culture media. These cultural trends have added many other processes of commodity exchange which did not historically exist. Currently, there is a circulation of cultures which is boosting the global economy in many different ways. There is the concept of cultural globalization which is based on shared norms as well as knowledge which in turn increases interconnection among people from different countries. All this as bee made possible by technology and still relies on it for sustainability.  </w:t>
      </w:r>
    </w:p>
    <w:p w:rsidR="00312F7E" w:rsidRPr="00312F7E" w:rsidRDefault="00312F7E" w:rsidP="00312F7E">
      <w:pPr>
        <w:spacing w:line="480" w:lineRule="auto"/>
        <w:jc w:val="center"/>
        <w:rPr>
          <w:rFonts w:ascii="Times New Roman" w:eastAsia="Calibri" w:hAnsi="Times New Roman" w:cs="Times New Roman"/>
          <w:b/>
          <w:sz w:val="24"/>
          <w:szCs w:val="24"/>
          <w:lang w:val="en-US"/>
        </w:rPr>
      </w:pPr>
      <w:r w:rsidRPr="00312F7E">
        <w:rPr>
          <w:rFonts w:ascii="Times New Roman" w:eastAsia="Calibri" w:hAnsi="Times New Roman" w:cs="Times New Roman"/>
          <w:b/>
          <w:sz w:val="24"/>
          <w:szCs w:val="24"/>
          <w:lang w:val="en-US"/>
        </w:rPr>
        <w:t>Social trends in the context of the current global economy</w:t>
      </w:r>
    </w:p>
    <w:p w:rsidR="00312F7E" w:rsidRPr="00312F7E" w:rsidRDefault="00312F7E" w:rsidP="00312F7E">
      <w:pPr>
        <w:spacing w:line="480" w:lineRule="auto"/>
        <w:ind w:firstLine="720"/>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t xml:space="preserve">There are three trends that currently are threatening the global </w:t>
      </w:r>
      <w:r w:rsidR="00496FC4" w:rsidRPr="00312F7E">
        <w:rPr>
          <w:rFonts w:ascii="Times New Roman" w:eastAsia="Calibri" w:hAnsi="Times New Roman" w:cs="Times New Roman"/>
          <w:sz w:val="24"/>
          <w:szCs w:val="24"/>
          <w:lang w:val="en-US"/>
        </w:rPr>
        <w:t>economy;</w:t>
      </w:r>
      <w:r w:rsidRPr="00312F7E">
        <w:rPr>
          <w:rFonts w:ascii="Times New Roman" w:eastAsia="Calibri" w:hAnsi="Times New Roman" w:cs="Times New Roman"/>
          <w:sz w:val="24"/>
          <w:szCs w:val="24"/>
          <w:lang w:val="en-US"/>
        </w:rPr>
        <w:t xml:space="preserve"> this includes refugee crisis, illegal immigration, and global insecurity. All these trends are related to foreign policies and security-related challenges. Almost 10% of all countries are faced with the refugee crisis either as a result of war or ordinary illegal migration. This is affecting international trade since countries are compelled to close their borders for fear of immigrant’s infiltrating through their borders. The perfect examples include the Kenya-Somali border and the US-Mexico border which forever have remained to be operated with high tensions. </w:t>
      </w:r>
      <w:r w:rsidR="00496FC4" w:rsidRPr="00312F7E">
        <w:rPr>
          <w:rFonts w:ascii="Times New Roman" w:eastAsia="Calibri" w:hAnsi="Times New Roman" w:cs="Times New Roman"/>
          <w:sz w:val="24"/>
          <w:szCs w:val="24"/>
          <w:lang w:val="en-US"/>
        </w:rPr>
        <w:t>Security issues as well remain</w:t>
      </w:r>
      <w:r w:rsidRPr="00312F7E">
        <w:rPr>
          <w:rFonts w:ascii="Times New Roman" w:eastAsia="Calibri" w:hAnsi="Times New Roman" w:cs="Times New Roman"/>
          <w:sz w:val="24"/>
          <w:szCs w:val="24"/>
          <w:lang w:val="en-US"/>
        </w:rPr>
        <w:t xml:space="preserve"> a major concern with the ever-rising terrorist activities which also affect international trade (Tricker &amp; Tricker, 2014). </w:t>
      </w:r>
    </w:p>
    <w:p w:rsidR="00312F7E" w:rsidRDefault="00312F7E" w:rsidP="00312F7E">
      <w:pPr>
        <w:spacing w:line="480" w:lineRule="auto"/>
        <w:jc w:val="center"/>
        <w:rPr>
          <w:rFonts w:ascii="Times New Roman" w:eastAsia="Calibri" w:hAnsi="Times New Roman" w:cs="Times New Roman"/>
          <w:b/>
          <w:sz w:val="24"/>
          <w:szCs w:val="24"/>
          <w:lang w:val="en-US"/>
        </w:rPr>
      </w:pPr>
    </w:p>
    <w:p w:rsidR="00312F7E" w:rsidRDefault="00312F7E" w:rsidP="00312F7E">
      <w:pPr>
        <w:spacing w:line="480" w:lineRule="auto"/>
        <w:jc w:val="center"/>
        <w:rPr>
          <w:rFonts w:ascii="Times New Roman" w:eastAsia="Calibri" w:hAnsi="Times New Roman" w:cs="Times New Roman"/>
          <w:b/>
          <w:sz w:val="24"/>
          <w:szCs w:val="24"/>
          <w:lang w:val="en-US"/>
        </w:rPr>
      </w:pPr>
    </w:p>
    <w:p w:rsidR="00312F7E" w:rsidRPr="00312F7E" w:rsidRDefault="00312F7E" w:rsidP="00312F7E">
      <w:pPr>
        <w:spacing w:line="480" w:lineRule="auto"/>
        <w:jc w:val="center"/>
        <w:rPr>
          <w:rFonts w:ascii="Times New Roman" w:eastAsia="Calibri" w:hAnsi="Times New Roman" w:cs="Times New Roman"/>
          <w:b/>
          <w:sz w:val="24"/>
          <w:szCs w:val="24"/>
          <w:lang w:val="en-US"/>
        </w:rPr>
      </w:pPr>
      <w:r w:rsidRPr="00312F7E">
        <w:rPr>
          <w:rFonts w:ascii="Times New Roman" w:eastAsia="Calibri" w:hAnsi="Times New Roman" w:cs="Times New Roman"/>
          <w:b/>
          <w:sz w:val="24"/>
          <w:szCs w:val="24"/>
          <w:lang w:val="en-US"/>
        </w:rPr>
        <w:lastRenderedPageBreak/>
        <w:t>Multinational corporations (MNCs)</w:t>
      </w:r>
    </w:p>
    <w:p w:rsidR="00312F7E" w:rsidRPr="00312F7E" w:rsidRDefault="00312F7E" w:rsidP="00312F7E">
      <w:pPr>
        <w:spacing w:line="480" w:lineRule="auto"/>
        <w:ind w:firstLine="720"/>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t>The borderless economy has advanced and continues to advance each and every year throughout economic regions. My concern is globally minded companies that are striving to extend their operations beyond borders. The main objective of any multinational corporation in the increase or maintain competitiveness irrespective of their level of technological advancements. Improving competitiveness would go hand in hand with increased profit returns and that is the reason products should be manufactured closer to the consumer. Local markets usually have different needs or demands and this is the reason the manufacturer has to consider consumer needs and give a perfect product that meets consumer needs. Each market is engaged alone starting from the establishment of supply chains, reviewing the product, and even advertisements. The first benefit is that transportation cost is cut, this has two benefits to locals of the host economy; one is that there is reduced pollution and the other benefit is that there is a provision of jobs at the local level (Leszczynska, Pruchnicki, &amp; Casson, 2016).</w:t>
      </w:r>
    </w:p>
    <w:p w:rsidR="00312F7E" w:rsidRPr="00312F7E" w:rsidRDefault="00312F7E" w:rsidP="00312F7E">
      <w:pPr>
        <w:spacing w:line="480" w:lineRule="auto"/>
        <w:ind w:firstLine="720"/>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t xml:space="preserve">Multinational corporations increase a nation’s wealth through payment of taxes. There are different taxes that are paid to the governments ranging from the VAT, manufacturing taxes, and many more. All governments get much of their wealth through taxation and this why multinational corporations help to improve raising that wealth (Baumann, 2011). MNCs provide employment to locals in different capacities ranging from executives to ordinary casual laborers depending on the nature of the business they are engaged in. This is one way of improving the lives of people and that of the community in general. People live miserable lives because they are not employed but after they get jobs they are able to elevate their standards of living. This is the same way MNCs reduce poverty through the provision of employment to people. It should also be remembered that many international corporations undertake different social projects such </w:t>
      </w:r>
      <w:r w:rsidRPr="00312F7E">
        <w:rPr>
          <w:rFonts w:ascii="Times New Roman" w:eastAsia="Calibri" w:hAnsi="Times New Roman" w:cs="Times New Roman"/>
          <w:sz w:val="24"/>
          <w:szCs w:val="24"/>
          <w:lang w:val="en-US"/>
        </w:rPr>
        <w:lastRenderedPageBreak/>
        <w:t xml:space="preserve">as drilling of boreholes and issuing of school bursaries to needy students from their local areas (Levy &amp; Kaplan, 2008). </w:t>
      </w:r>
    </w:p>
    <w:p w:rsidR="00312F7E" w:rsidRPr="00312F7E" w:rsidRDefault="00312F7E" w:rsidP="00312F7E">
      <w:pPr>
        <w:spacing w:line="480" w:lineRule="auto"/>
        <w:ind w:firstLine="720"/>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t xml:space="preserve">Each and every country appreciates the existence of MNCs because </w:t>
      </w:r>
      <w:r w:rsidR="00D01DB6">
        <w:rPr>
          <w:rFonts w:ascii="Times New Roman" w:eastAsia="Calibri" w:hAnsi="Times New Roman" w:cs="Times New Roman"/>
          <w:sz w:val="24"/>
          <w:szCs w:val="24"/>
          <w:lang w:val="en-US"/>
        </w:rPr>
        <w:t xml:space="preserve">of </w:t>
      </w:r>
      <w:r w:rsidRPr="00312F7E">
        <w:rPr>
          <w:rFonts w:ascii="Times New Roman" w:eastAsia="Calibri" w:hAnsi="Times New Roman" w:cs="Times New Roman"/>
          <w:sz w:val="24"/>
          <w:szCs w:val="24"/>
          <w:lang w:val="en-US"/>
        </w:rPr>
        <w:t xml:space="preserve">the benefits and opportunities </w:t>
      </w:r>
      <w:r w:rsidR="00D01DB6">
        <w:rPr>
          <w:rFonts w:ascii="Times New Roman" w:eastAsia="Calibri" w:hAnsi="Times New Roman" w:cs="Times New Roman"/>
          <w:sz w:val="24"/>
          <w:szCs w:val="24"/>
          <w:lang w:val="en-US"/>
        </w:rPr>
        <w:t>that come</w:t>
      </w:r>
      <w:r w:rsidRPr="00312F7E">
        <w:rPr>
          <w:rFonts w:ascii="Times New Roman" w:eastAsia="Calibri" w:hAnsi="Times New Roman" w:cs="Times New Roman"/>
          <w:sz w:val="24"/>
          <w:szCs w:val="24"/>
          <w:lang w:val="en-US"/>
        </w:rPr>
        <w:t xml:space="preserve"> with such organizations. I have witnessed very remote areas being opened up through investments by MNCs which late transform that society. Take the example of infrastructural developments such as road construction and electrical connection which are of very great importance to the locals. Unlike local organizations which do not adhere to reasonable regulations, MNCs are known to even surpass such standards by ensuring that their operations are above board. They actually come with an aim of improving the lives of the locals by providing for them basics which their governments have been reluctant to. Such developments can be the construction of access roads and schools in areas where they are based. Take a perfect example of Soweto, South Africa where more than 80% of schools in the area constructed as part of donations by MNCs. The slum has been transformed into a better living place for the locals since the establishment of three MNCs in 2010 (Corbridge, 2000). </w:t>
      </w:r>
    </w:p>
    <w:p w:rsidR="00312F7E" w:rsidRPr="00312F7E" w:rsidRDefault="00312F7E" w:rsidP="00312F7E">
      <w:pPr>
        <w:spacing w:line="480" w:lineRule="auto"/>
        <w:ind w:firstLine="720"/>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t xml:space="preserve">There more to MNCs than just helping locals or on overall improving the lives of people such as increasing international company alliance. </w:t>
      </w:r>
      <w:r w:rsidR="00496FC4" w:rsidRPr="00312F7E">
        <w:rPr>
          <w:rFonts w:ascii="Times New Roman" w:eastAsia="Calibri" w:hAnsi="Times New Roman" w:cs="Times New Roman"/>
          <w:sz w:val="24"/>
          <w:szCs w:val="24"/>
          <w:lang w:val="en-US"/>
        </w:rPr>
        <w:t>MNCs offer</w:t>
      </w:r>
      <w:r w:rsidRPr="00312F7E">
        <w:rPr>
          <w:rFonts w:ascii="Times New Roman" w:eastAsia="Calibri" w:hAnsi="Times New Roman" w:cs="Times New Roman"/>
          <w:sz w:val="24"/>
          <w:szCs w:val="24"/>
          <w:lang w:val="en-US"/>
        </w:rPr>
        <w:t xml:space="preserve"> a solution to problems that the global economy is facing due to distortions caused by political interventions since the World War 1. </w:t>
      </w:r>
      <w:r w:rsidR="00496FC4">
        <w:rPr>
          <w:rFonts w:ascii="Times New Roman" w:eastAsia="Calibri" w:hAnsi="Times New Roman" w:cs="Times New Roman"/>
          <w:sz w:val="24"/>
          <w:szCs w:val="24"/>
          <w:lang w:val="en-US"/>
        </w:rPr>
        <w:t>Take an</w:t>
      </w:r>
      <w:r w:rsidRPr="00312F7E">
        <w:rPr>
          <w:rFonts w:ascii="Times New Roman" w:eastAsia="Calibri" w:hAnsi="Times New Roman" w:cs="Times New Roman"/>
          <w:sz w:val="24"/>
          <w:szCs w:val="24"/>
          <w:lang w:val="en-US"/>
        </w:rPr>
        <w:t xml:space="preserve"> example of alliances between Japan and the United States which has for decades have been operating based on politically oriented trade tariffs. They have now formed strategic alliances and equally promote friendly collaborations. This, therefore, means that they will now operate more friendly than it would be the case when being bound by political agreements. Global alliances and competitive interdependence are doing well in promoting the world economy and a good example can be seen with how fast China is developing. China is </w:t>
      </w:r>
      <w:r w:rsidRPr="00312F7E">
        <w:rPr>
          <w:rFonts w:ascii="Times New Roman" w:eastAsia="Calibri" w:hAnsi="Times New Roman" w:cs="Times New Roman"/>
          <w:sz w:val="24"/>
          <w:szCs w:val="24"/>
          <w:lang w:val="en-US"/>
        </w:rPr>
        <w:lastRenderedPageBreak/>
        <w:t xml:space="preserve">considered to be one of the friendly allies that both the United States and the European economies (Baumann, 2011). China approaches all its economic allies through friendly means, unlike the United States that focuses more on forming political and military allies. </w:t>
      </w:r>
    </w:p>
    <w:p w:rsidR="00312F7E" w:rsidRPr="00312F7E" w:rsidRDefault="00312F7E" w:rsidP="00312F7E">
      <w:pPr>
        <w:spacing w:line="480" w:lineRule="auto"/>
        <w:jc w:val="center"/>
        <w:rPr>
          <w:rFonts w:ascii="Times New Roman" w:eastAsia="Calibri" w:hAnsi="Times New Roman" w:cs="Times New Roman"/>
          <w:b/>
          <w:sz w:val="24"/>
          <w:szCs w:val="24"/>
          <w:lang w:val="en-US"/>
        </w:rPr>
      </w:pPr>
      <w:r w:rsidRPr="00312F7E">
        <w:rPr>
          <w:rFonts w:ascii="Times New Roman" w:eastAsia="Calibri" w:hAnsi="Times New Roman" w:cs="Times New Roman"/>
          <w:b/>
          <w:sz w:val="24"/>
          <w:szCs w:val="24"/>
          <w:lang w:val="en-US"/>
        </w:rPr>
        <w:t>Recommendations</w:t>
      </w:r>
    </w:p>
    <w:p w:rsidR="00312F7E" w:rsidRPr="00312F7E" w:rsidRDefault="00312F7E" w:rsidP="00312F7E">
      <w:pPr>
        <w:spacing w:line="480" w:lineRule="auto"/>
        <w:ind w:firstLine="720"/>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t xml:space="preserve">MNCs are not like any other </w:t>
      </w:r>
      <w:r w:rsidR="00496FC4" w:rsidRPr="00312F7E">
        <w:rPr>
          <w:rFonts w:ascii="Times New Roman" w:eastAsia="Calibri" w:hAnsi="Times New Roman" w:cs="Times New Roman"/>
          <w:sz w:val="24"/>
          <w:szCs w:val="24"/>
          <w:lang w:val="en-US"/>
        </w:rPr>
        <w:t>businesses that are</w:t>
      </w:r>
      <w:r w:rsidRPr="00312F7E">
        <w:rPr>
          <w:rFonts w:ascii="Times New Roman" w:eastAsia="Calibri" w:hAnsi="Times New Roman" w:cs="Times New Roman"/>
          <w:sz w:val="24"/>
          <w:szCs w:val="24"/>
          <w:lang w:val="en-US"/>
        </w:rPr>
        <w:t xml:space="preserve"> profit oriented. Many of such investments are as a result of alliances between different governments for a different reason or meant for achieving a set goal(s). This means that they have high chances of the success rate than any other ordinary private company that is aiming to do business globally. The following are some of the basic and reliable recommendations that MNCs can consider in order to be successful in a responsible way;</w:t>
      </w:r>
    </w:p>
    <w:p w:rsidR="00312F7E" w:rsidRPr="00312F7E" w:rsidRDefault="00312F7E" w:rsidP="00312F7E">
      <w:pPr>
        <w:spacing w:line="480" w:lineRule="auto"/>
        <w:ind w:firstLine="720"/>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t xml:space="preserve">I.    The first recommendation is that MNCs should not be profit oriented but rather service oriented. They should ensure that their products are of high quality. This makes them outstanding from other local companies or competitors that might not be concerned about the welfare of people. This is actually what makes MNCs outstanding despite the fact that they are foreign organizations. </w:t>
      </w:r>
    </w:p>
    <w:p w:rsidR="00312F7E" w:rsidRPr="00312F7E" w:rsidRDefault="00312F7E" w:rsidP="00312F7E">
      <w:pPr>
        <w:spacing w:line="480" w:lineRule="auto"/>
        <w:ind w:firstLine="720"/>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t xml:space="preserve">II.    It also impacts to get a local name if possible that the locals are familiar with. This makes the people associate themselves with the organizations and view as one of their own. It’s good to retain original name so as to have an international look but many foreign organizations that have succeeded in foreign economies do change their names for a local brand. </w:t>
      </w:r>
    </w:p>
    <w:p w:rsidR="00312F7E" w:rsidRPr="00312F7E" w:rsidRDefault="00312F7E" w:rsidP="00312F7E">
      <w:pPr>
        <w:spacing w:line="480" w:lineRule="auto"/>
        <w:ind w:firstLine="720"/>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t xml:space="preserve">III.    It is important to adhere to legal regulations irrespective of whatever clearance level you have. Many MNCs prefer to violate local regulations because they are protected by their home governments. This should be the case since it destroys the reputation of the organization in </w:t>
      </w:r>
      <w:r w:rsidRPr="00312F7E">
        <w:rPr>
          <w:rFonts w:ascii="Times New Roman" w:eastAsia="Calibri" w:hAnsi="Times New Roman" w:cs="Times New Roman"/>
          <w:sz w:val="24"/>
          <w:szCs w:val="24"/>
          <w:lang w:val="en-US"/>
        </w:rPr>
        <w:lastRenderedPageBreak/>
        <w:t>the public eye. It is good to create confidence within the public so as to get the necessary local support.</w:t>
      </w:r>
    </w:p>
    <w:p w:rsidR="00312F7E" w:rsidRPr="00312F7E" w:rsidRDefault="00312F7E" w:rsidP="00312F7E">
      <w:pPr>
        <w:spacing w:line="480" w:lineRule="auto"/>
        <w:ind w:firstLine="720"/>
        <w:rPr>
          <w:rFonts w:ascii="Times New Roman" w:eastAsia="Calibri" w:hAnsi="Times New Roman" w:cs="Times New Roman"/>
          <w:sz w:val="24"/>
          <w:szCs w:val="24"/>
          <w:lang w:val="en-US"/>
        </w:rPr>
      </w:pPr>
      <w:r w:rsidRPr="00312F7E">
        <w:rPr>
          <w:rFonts w:ascii="Times New Roman" w:eastAsia="Calibri" w:hAnsi="Times New Roman" w:cs="Times New Roman"/>
          <w:sz w:val="24"/>
          <w:szCs w:val="24"/>
          <w:lang w:val="en-US"/>
        </w:rPr>
        <w:t xml:space="preserve">IV.    Giving back to the society should be part of the corporation’s budget in order to improve the lives the people and the communities that they are operating in. This can be done through provisions of basics such a clean water or electricity connection to locals. </w:t>
      </w:r>
    </w:p>
    <w:p w:rsidR="00DA06AC" w:rsidRPr="00312F7E" w:rsidRDefault="00312F7E" w:rsidP="00312F7E">
      <w:pPr>
        <w:spacing w:line="480" w:lineRule="auto"/>
        <w:ind w:firstLine="720"/>
        <w:rPr>
          <w:rFonts w:ascii="Times New Roman" w:hAnsi="Times New Roman" w:cs="Times New Roman"/>
          <w:sz w:val="24"/>
          <w:szCs w:val="24"/>
        </w:rPr>
      </w:pPr>
      <w:r w:rsidRPr="00312F7E">
        <w:rPr>
          <w:rFonts w:ascii="Times New Roman" w:eastAsia="Calibri" w:hAnsi="Times New Roman" w:cs="Times New Roman"/>
          <w:sz w:val="24"/>
          <w:szCs w:val="24"/>
          <w:lang w:val="en-US"/>
        </w:rPr>
        <w:t xml:space="preserve">V.    The number of foreigners working with the corporation should not exceed 10% with much of the workforce being locals. The top management also should consider a few key positions for the locals. This is very important for the success </w:t>
      </w:r>
      <w:r w:rsidR="00496FC4" w:rsidRPr="00312F7E">
        <w:rPr>
          <w:rFonts w:ascii="Times New Roman" w:eastAsia="Calibri" w:hAnsi="Times New Roman" w:cs="Times New Roman"/>
          <w:sz w:val="24"/>
          <w:szCs w:val="24"/>
          <w:lang w:val="en-US"/>
        </w:rPr>
        <w:t>of</w:t>
      </w:r>
      <w:r w:rsidRPr="00312F7E">
        <w:rPr>
          <w:rFonts w:ascii="Times New Roman" w:eastAsia="Calibri" w:hAnsi="Times New Roman" w:cs="Times New Roman"/>
          <w:sz w:val="24"/>
          <w:szCs w:val="24"/>
          <w:lang w:val="en-US"/>
        </w:rPr>
        <w:t xml:space="preserve"> MNCs.</w:t>
      </w:r>
    </w:p>
    <w:p w:rsidR="00E346F5" w:rsidRDefault="00E346F5" w:rsidP="00DD0760">
      <w:pPr>
        <w:spacing w:line="480" w:lineRule="auto"/>
        <w:jc w:val="center"/>
        <w:rPr>
          <w:rFonts w:ascii="Times New Roman" w:hAnsi="Times New Roman" w:cs="Times New Roman"/>
          <w:sz w:val="24"/>
          <w:szCs w:val="24"/>
        </w:rPr>
      </w:pPr>
      <w:bookmarkStart w:id="0" w:name="_GoBack"/>
      <w:bookmarkEnd w:id="0"/>
    </w:p>
    <w:p w:rsidR="00312F7E" w:rsidRDefault="00312F7E" w:rsidP="00DD0760">
      <w:pPr>
        <w:spacing w:line="480" w:lineRule="auto"/>
        <w:jc w:val="center"/>
        <w:rPr>
          <w:rFonts w:ascii="Times New Roman" w:hAnsi="Times New Roman" w:cs="Times New Roman"/>
          <w:sz w:val="24"/>
          <w:szCs w:val="24"/>
        </w:rPr>
      </w:pPr>
    </w:p>
    <w:p w:rsidR="00312F7E" w:rsidRDefault="00312F7E" w:rsidP="00DD0760">
      <w:pPr>
        <w:spacing w:line="480" w:lineRule="auto"/>
        <w:jc w:val="center"/>
        <w:rPr>
          <w:rFonts w:ascii="Times New Roman" w:hAnsi="Times New Roman" w:cs="Times New Roman"/>
          <w:sz w:val="24"/>
          <w:szCs w:val="24"/>
        </w:rPr>
      </w:pPr>
    </w:p>
    <w:p w:rsidR="00312F7E" w:rsidRDefault="00312F7E" w:rsidP="00DD0760">
      <w:pPr>
        <w:spacing w:line="480" w:lineRule="auto"/>
        <w:jc w:val="center"/>
        <w:rPr>
          <w:rFonts w:ascii="Times New Roman" w:hAnsi="Times New Roman" w:cs="Times New Roman"/>
          <w:sz w:val="24"/>
          <w:szCs w:val="24"/>
        </w:rPr>
      </w:pPr>
    </w:p>
    <w:p w:rsidR="00312F7E" w:rsidRDefault="00312F7E" w:rsidP="00DD0760">
      <w:pPr>
        <w:spacing w:line="480" w:lineRule="auto"/>
        <w:jc w:val="center"/>
        <w:rPr>
          <w:rFonts w:ascii="Times New Roman" w:hAnsi="Times New Roman" w:cs="Times New Roman"/>
          <w:sz w:val="24"/>
          <w:szCs w:val="24"/>
        </w:rPr>
      </w:pPr>
    </w:p>
    <w:p w:rsidR="00312F7E" w:rsidRDefault="00312F7E" w:rsidP="00DD0760">
      <w:pPr>
        <w:spacing w:line="480" w:lineRule="auto"/>
        <w:jc w:val="center"/>
        <w:rPr>
          <w:rFonts w:ascii="Times New Roman" w:hAnsi="Times New Roman" w:cs="Times New Roman"/>
          <w:sz w:val="24"/>
          <w:szCs w:val="24"/>
        </w:rPr>
      </w:pPr>
    </w:p>
    <w:p w:rsidR="00312F7E" w:rsidRDefault="00312F7E" w:rsidP="00DD0760">
      <w:pPr>
        <w:spacing w:line="480" w:lineRule="auto"/>
        <w:jc w:val="center"/>
        <w:rPr>
          <w:rFonts w:ascii="Times New Roman" w:hAnsi="Times New Roman" w:cs="Times New Roman"/>
          <w:sz w:val="24"/>
          <w:szCs w:val="24"/>
        </w:rPr>
      </w:pPr>
    </w:p>
    <w:p w:rsidR="00312F7E" w:rsidRDefault="00312F7E" w:rsidP="00DD0760">
      <w:pPr>
        <w:spacing w:line="480" w:lineRule="auto"/>
        <w:jc w:val="center"/>
        <w:rPr>
          <w:rFonts w:ascii="Times New Roman" w:hAnsi="Times New Roman" w:cs="Times New Roman"/>
          <w:sz w:val="24"/>
          <w:szCs w:val="24"/>
        </w:rPr>
      </w:pPr>
    </w:p>
    <w:p w:rsidR="00312F7E" w:rsidRDefault="00312F7E" w:rsidP="00DD0760">
      <w:pPr>
        <w:spacing w:line="480" w:lineRule="auto"/>
        <w:jc w:val="center"/>
        <w:rPr>
          <w:rFonts w:ascii="Times New Roman" w:hAnsi="Times New Roman" w:cs="Times New Roman"/>
          <w:sz w:val="24"/>
          <w:szCs w:val="24"/>
        </w:rPr>
      </w:pPr>
    </w:p>
    <w:p w:rsidR="00312F7E" w:rsidRDefault="00312F7E" w:rsidP="00DD0760">
      <w:pPr>
        <w:spacing w:line="480" w:lineRule="auto"/>
        <w:jc w:val="center"/>
        <w:rPr>
          <w:rFonts w:ascii="Times New Roman" w:hAnsi="Times New Roman" w:cs="Times New Roman"/>
          <w:sz w:val="24"/>
          <w:szCs w:val="24"/>
        </w:rPr>
      </w:pPr>
    </w:p>
    <w:p w:rsidR="00312F7E" w:rsidRPr="00DD0760" w:rsidRDefault="00312F7E" w:rsidP="00DD0760">
      <w:pPr>
        <w:spacing w:line="480" w:lineRule="auto"/>
        <w:jc w:val="center"/>
        <w:rPr>
          <w:rFonts w:ascii="Times New Roman" w:hAnsi="Times New Roman" w:cs="Times New Roman"/>
          <w:sz w:val="24"/>
          <w:szCs w:val="24"/>
        </w:rPr>
      </w:pPr>
    </w:p>
    <w:p w:rsidR="00E346F5" w:rsidRPr="00DD0760" w:rsidRDefault="00E346F5" w:rsidP="00DD0760">
      <w:pPr>
        <w:spacing w:line="480" w:lineRule="auto"/>
        <w:jc w:val="center"/>
        <w:rPr>
          <w:rFonts w:ascii="Times New Roman" w:hAnsi="Times New Roman" w:cs="Times New Roman"/>
          <w:sz w:val="24"/>
          <w:szCs w:val="24"/>
        </w:rPr>
      </w:pPr>
      <w:r w:rsidRPr="00DD0760">
        <w:rPr>
          <w:rFonts w:ascii="Times New Roman" w:hAnsi="Times New Roman" w:cs="Times New Roman"/>
          <w:sz w:val="24"/>
          <w:szCs w:val="24"/>
        </w:rPr>
        <w:lastRenderedPageBreak/>
        <w:t>References</w:t>
      </w:r>
    </w:p>
    <w:p w:rsidR="00DD0760" w:rsidRPr="00DD0760" w:rsidRDefault="00DD0760" w:rsidP="00DD0760">
      <w:pPr>
        <w:spacing w:line="480" w:lineRule="auto"/>
        <w:ind w:left="720" w:hanging="720"/>
        <w:rPr>
          <w:rFonts w:ascii="Times New Roman" w:hAnsi="Times New Roman" w:cs="Times New Roman"/>
          <w:i/>
          <w:iCs/>
          <w:sz w:val="24"/>
          <w:szCs w:val="24"/>
        </w:rPr>
      </w:pPr>
      <w:r w:rsidRPr="00DD0760">
        <w:rPr>
          <w:rFonts w:ascii="Times New Roman" w:hAnsi="Times New Roman" w:cs="Times New Roman"/>
          <w:sz w:val="24"/>
          <w:szCs w:val="24"/>
        </w:rPr>
        <w:t xml:space="preserve">Baumann, D. (January 01, 2011). The UN global compact: Organizational implementation of corporate social responsibility at Swiss MNCs and SMEs. </w:t>
      </w:r>
      <w:r w:rsidRPr="00DD0760">
        <w:rPr>
          <w:rFonts w:ascii="Times New Roman" w:hAnsi="Times New Roman" w:cs="Times New Roman"/>
          <w:i/>
          <w:iCs/>
          <w:sz w:val="24"/>
          <w:szCs w:val="24"/>
        </w:rPr>
        <w:t>Pacte Mondial Des Nations Unies 10 Ans Après = the Global Compact of the United Nations 10 Years After.</w:t>
      </w:r>
    </w:p>
    <w:p w:rsidR="00DD0760" w:rsidRPr="00DD0760" w:rsidRDefault="00DD0760" w:rsidP="00DD0760">
      <w:pPr>
        <w:spacing w:line="480" w:lineRule="auto"/>
        <w:ind w:left="720" w:hanging="720"/>
        <w:rPr>
          <w:rStyle w:val="itempublisher"/>
          <w:rFonts w:ascii="Times New Roman" w:hAnsi="Times New Roman" w:cs="Times New Roman"/>
          <w:sz w:val="24"/>
          <w:szCs w:val="24"/>
        </w:rPr>
      </w:pPr>
      <w:r w:rsidRPr="00DD0760">
        <w:rPr>
          <w:rFonts w:ascii="Times New Roman" w:hAnsi="Times New Roman" w:cs="Times New Roman"/>
          <w:sz w:val="24"/>
          <w:szCs w:val="24"/>
        </w:rPr>
        <w:t xml:space="preserve">Clegg, S., Kornberger, M., &amp; Pitsis, T. (2016). </w:t>
      </w:r>
      <w:r w:rsidRPr="00DD0760">
        <w:rPr>
          <w:rFonts w:ascii="Times New Roman" w:hAnsi="Times New Roman" w:cs="Times New Roman"/>
          <w:i/>
          <w:iCs/>
          <w:sz w:val="24"/>
          <w:szCs w:val="24"/>
        </w:rPr>
        <w:t>Managing &amp; organizations: An introduction to theory and practice</w:t>
      </w:r>
      <w:r w:rsidRPr="00DD0760">
        <w:rPr>
          <w:rFonts w:ascii="Times New Roman" w:hAnsi="Times New Roman" w:cs="Times New Roman"/>
          <w:sz w:val="24"/>
          <w:szCs w:val="24"/>
        </w:rPr>
        <w:t xml:space="preserve">. </w:t>
      </w:r>
      <w:r w:rsidRPr="00DD0760">
        <w:rPr>
          <w:rStyle w:val="itempublisher"/>
          <w:rFonts w:ascii="Times New Roman" w:hAnsi="Times New Roman" w:cs="Times New Roman"/>
          <w:sz w:val="24"/>
          <w:szCs w:val="24"/>
        </w:rPr>
        <w:t>Los Angeles: SAGE publishers.</w:t>
      </w:r>
    </w:p>
    <w:p w:rsidR="00DD0760" w:rsidRPr="00DD0760" w:rsidRDefault="00DD0760" w:rsidP="00DD0760">
      <w:pPr>
        <w:spacing w:line="480" w:lineRule="auto"/>
        <w:ind w:left="720" w:hanging="720"/>
        <w:rPr>
          <w:rFonts w:ascii="Times New Roman" w:hAnsi="Times New Roman" w:cs="Times New Roman"/>
          <w:sz w:val="24"/>
          <w:szCs w:val="24"/>
        </w:rPr>
      </w:pPr>
      <w:r w:rsidRPr="00DD0760">
        <w:rPr>
          <w:rFonts w:ascii="Times New Roman" w:hAnsi="Times New Roman" w:cs="Times New Roman"/>
          <w:sz w:val="24"/>
          <w:szCs w:val="24"/>
        </w:rPr>
        <w:t xml:space="preserve">Corbridge, S. (2000). </w:t>
      </w:r>
      <w:r w:rsidRPr="00DD0760">
        <w:rPr>
          <w:rFonts w:ascii="Times New Roman" w:hAnsi="Times New Roman" w:cs="Times New Roman"/>
          <w:i/>
          <w:iCs/>
          <w:sz w:val="24"/>
          <w:szCs w:val="24"/>
        </w:rPr>
        <w:t>Development: Critical concepts in the social sciences: States, Politics and Civil Society</w:t>
      </w:r>
      <w:r w:rsidRPr="00DD0760">
        <w:rPr>
          <w:rFonts w:ascii="Times New Roman" w:hAnsi="Times New Roman" w:cs="Times New Roman"/>
          <w:sz w:val="24"/>
          <w:szCs w:val="24"/>
        </w:rPr>
        <w:t>. London: Routle publishers.</w:t>
      </w:r>
    </w:p>
    <w:p w:rsidR="00DD0760" w:rsidRPr="00DD0760" w:rsidRDefault="00DD0760" w:rsidP="00DD0760">
      <w:pPr>
        <w:spacing w:line="480" w:lineRule="auto"/>
        <w:ind w:left="720" w:hanging="720"/>
        <w:rPr>
          <w:rFonts w:ascii="Times New Roman" w:hAnsi="Times New Roman" w:cs="Times New Roman"/>
          <w:sz w:val="24"/>
          <w:szCs w:val="24"/>
        </w:rPr>
      </w:pPr>
      <w:r w:rsidRPr="00DD0760">
        <w:rPr>
          <w:rFonts w:ascii="Times New Roman" w:hAnsi="Times New Roman" w:cs="Times New Roman"/>
          <w:sz w:val="24"/>
          <w:szCs w:val="24"/>
        </w:rPr>
        <w:t xml:space="preserve">Gürüz, K. (2008). </w:t>
      </w:r>
      <w:r w:rsidRPr="00DD0760">
        <w:rPr>
          <w:rFonts w:ascii="Times New Roman" w:hAnsi="Times New Roman" w:cs="Times New Roman"/>
          <w:i/>
          <w:iCs/>
          <w:sz w:val="24"/>
          <w:szCs w:val="24"/>
        </w:rPr>
        <w:t>Higher education and international student mobility in the global knowledge economy</w:t>
      </w:r>
      <w:r w:rsidRPr="00DD0760">
        <w:rPr>
          <w:rFonts w:ascii="Times New Roman" w:hAnsi="Times New Roman" w:cs="Times New Roman"/>
          <w:sz w:val="24"/>
          <w:szCs w:val="24"/>
        </w:rPr>
        <w:t>. Albany: State University of New York Press.</w:t>
      </w:r>
    </w:p>
    <w:p w:rsidR="00DD0760" w:rsidRPr="00DD0760" w:rsidRDefault="00DD0760" w:rsidP="00DD0760">
      <w:pPr>
        <w:spacing w:line="480" w:lineRule="auto"/>
        <w:ind w:left="720" w:hanging="720"/>
        <w:rPr>
          <w:rFonts w:ascii="Times New Roman" w:hAnsi="Times New Roman" w:cs="Times New Roman"/>
          <w:sz w:val="24"/>
          <w:szCs w:val="24"/>
        </w:rPr>
      </w:pPr>
      <w:r w:rsidRPr="00DD0760">
        <w:rPr>
          <w:rFonts w:ascii="Times New Roman" w:hAnsi="Times New Roman" w:cs="Times New Roman"/>
          <w:sz w:val="24"/>
          <w:szCs w:val="24"/>
        </w:rPr>
        <w:t xml:space="preserve">In Schmidpeter, R. (2015). </w:t>
      </w:r>
      <w:r w:rsidRPr="00DD0760">
        <w:rPr>
          <w:rFonts w:ascii="Times New Roman" w:hAnsi="Times New Roman" w:cs="Times New Roman"/>
          <w:i/>
          <w:iCs/>
          <w:sz w:val="24"/>
          <w:szCs w:val="24"/>
        </w:rPr>
        <w:t>Sustainable development and CSR in China: A multi-perspective approach</w:t>
      </w:r>
      <w:r w:rsidRPr="00DD0760">
        <w:rPr>
          <w:rFonts w:ascii="Times New Roman" w:hAnsi="Times New Roman" w:cs="Times New Roman"/>
          <w:sz w:val="24"/>
          <w:szCs w:val="24"/>
        </w:rPr>
        <w:t>. Cham: Springer International Publishing.</w:t>
      </w:r>
    </w:p>
    <w:p w:rsidR="00DD0760" w:rsidRPr="00DD0760" w:rsidRDefault="00DD0760" w:rsidP="00DD0760">
      <w:pPr>
        <w:spacing w:line="480" w:lineRule="auto"/>
        <w:ind w:left="720" w:hanging="720"/>
        <w:rPr>
          <w:rFonts w:ascii="Times New Roman" w:hAnsi="Times New Roman" w:cs="Times New Roman"/>
          <w:i/>
          <w:iCs/>
          <w:sz w:val="24"/>
          <w:szCs w:val="24"/>
        </w:rPr>
      </w:pPr>
      <w:r w:rsidRPr="00DD0760">
        <w:rPr>
          <w:rFonts w:ascii="Times New Roman" w:hAnsi="Times New Roman" w:cs="Times New Roman"/>
          <w:sz w:val="24"/>
          <w:szCs w:val="24"/>
        </w:rPr>
        <w:t xml:space="preserve">Jančič, M. (January 01, 2016). Some evidences of corporate social responsibility and irresponsibility in Slovenian, EU and global context. </w:t>
      </w:r>
      <w:r w:rsidRPr="00DD0760">
        <w:rPr>
          <w:rFonts w:ascii="Times New Roman" w:hAnsi="Times New Roman" w:cs="Times New Roman"/>
          <w:i/>
          <w:iCs/>
          <w:sz w:val="24"/>
          <w:szCs w:val="24"/>
        </w:rPr>
        <w:t xml:space="preserve">Corporate Social Responsibility, </w:t>
      </w:r>
      <w:r w:rsidRPr="00DD0760">
        <w:rPr>
          <w:rFonts w:ascii="Times New Roman" w:hAnsi="Times New Roman" w:cs="Times New Roman"/>
          <w:sz w:val="24"/>
          <w:szCs w:val="24"/>
        </w:rPr>
        <w:t>151-195.</w:t>
      </w:r>
    </w:p>
    <w:p w:rsidR="00DD0760" w:rsidRPr="00DD0760" w:rsidRDefault="00DD0760" w:rsidP="00DD0760">
      <w:pPr>
        <w:spacing w:line="480" w:lineRule="auto"/>
        <w:ind w:left="720" w:hanging="720"/>
        <w:rPr>
          <w:rFonts w:ascii="Times New Roman" w:hAnsi="Times New Roman" w:cs="Times New Roman"/>
          <w:i/>
          <w:iCs/>
          <w:sz w:val="24"/>
          <w:szCs w:val="24"/>
        </w:rPr>
      </w:pPr>
      <w:r w:rsidRPr="00DD0760">
        <w:rPr>
          <w:rFonts w:ascii="Times New Roman" w:hAnsi="Times New Roman" w:cs="Times New Roman"/>
          <w:sz w:val="24"/>
          <w:szCs w:val="24"/>
        </w:rPr>
        <w:t xml:space="preserve">Leszczynska, D., Pruchnicki, E., &amp; Casson, M. (January 01, 2016). Location of a multinational corporation in a cluster: a theoretical model of knowledge transfer. </w:t>
      </w:r>
      <w:r w:rsidRPr="00DD0760">
        <w:rPr>
          <w:rFonts w:ascii="Times New Roman" w:hAnsi="Times New Roman" w:cs="Times New Roman"/>
          <w:i/>
          <w:iCs/>
          <w:sz w:val="24"/>
          <w:szCs w:val="24"/>
        </w:rPr>
        <w:t>Multinational Business Review.</w:t>
      </w:r>
    </w:p>
    <w:p w:rsidR="00DD0760" w:rsidRPr="00DD0760" w:rsidRDefault="00DD0760" w:rsidP="00DD0760">
      <w:pPr>
        <w:spacing w:line="480" w:lineRule="auto"/>
        <w:ind w:left="720" w:hanging="720"/>
        <w:rPr>
          <w:rFonts w:ascii="Times New Roman" w:hAnsi="Times New Roman" w:cs="Times New Roman"/>
          <w:sz w:val="24"/>
          <w:szCs w:val="24"/>
        </w:rPr>
      </w:pPr>
      <w:r w:rsidRPr="00DD0760">
        <w:rPr>
          <w:rFonts w:ascii="Times New Roman" w:hAnsi="Times New Roman" w:cs="Times New Roman"/>
          <w:sz w:val="24"/>
          <w:szCs w:val="24"/>
        </w:rPr>
        <w:t xml:space="preserve">Levy, D. L., &amp; Kaplan, R. (January 01, 2008). Corporate social responsibility and theories of global governance: Strategic contestation in global issue arenas. </w:t>
      </w:r>
      <w:r w:rsidRPr="00DD0760">
        <w:rPr>
          <w:rFonts w:ascii="Times New Roman" w:hAnsi="Times New Roman" w:cs="Times New Roman"/>
          <w:i/>
          <w:iCs/>
          <w:sz w:val="24"/>
          <w:szCs w:val="24"/>
        </w:rPr>
        <w:t xml:space="preserve">Oxford Handbook of Corporate Social Responsibility, </w:t>
      </w:r>
      <w:r w:rsidRPr="00DD0760">
        <w:rPr>
          <w:rFonts w:ascii="Times New Roman" w:hAnsi="Times New Roman" w:cs="Times New Roman"/>
          <w:sz w:val="24"/>
          <w:szCs w:val="24"/>
        </w:rPr>
        <w:t>432-451.</w:t>
      </w:r>
    </w:p>
    <w:p w:rsidR="00DD0760" w:rsidRPr="00DD0760" w:rsidRDefault="00DD0760" w:rsidP="00DD0760">
      <w:pPr>
        <w:spacing w:line="480" w:lineRule="auto"/>
        <w:ind w:left="720" w:hanging="720"/>
        <w:rPr>
          <w:rFonts w:ascii="Times New Roman" w:hAnsi="Times New Roman" w:cs="Times New Roman"/>
          <w:sz w:val="24"/>
          <w:szCs w:val="24"/>
        </w:rPr>
      </w:pPr>
      <w:r w:rsidRPr="00DD0760">
        <w:rPr>
          <w:rFonts w:ascii="Times New Roman" w:hAnsi="Times New Roman" w:cs="Times New Roman"/>
          <w:sz w:val="24"/>
          <w:szCs w:val="24"/>
        </w:rPr>
        <w:lastRenderedPageBreak/>
        <w:t xml:space="preserve">MacLeod, M. R. (January 01, 2007). Financial actors and instruments in the construction of global corporate social responsibility. </w:t>
      </w:r>
      <w:r w:rsidRPr="00DD0760">
        <w:rPr>
          <w:rFonts w:ascii="Times New Roman" w:hAnsi="Times New Roman" w:cs="Times New Roman"/>
          <w:i/>
          <w:iCs/>
          <w:sz w:val="24"/>
          <w:szCs w:val="24"/>
        </w:rPr>
        <w:t xml:space="preserve">Global Accountabilities: Participation, Pluralism, and Public Ethics, </w:t>
      </w:r>
      <w:r w:rsidRPr="00DD0760">
        <w:rPr>
          <w:rFonts w:ascii="Times New Roman" w:hAnsi="Times New Roman" w:cs="Times New Roman"/>
          <w:sz w:val="24"/>
          <w:szCs w:val="24"/>
        </w:rPr>
        <w:t>227-251.</w:t>
      </w:r>
    </w:p>
    <w:p w:rsidR="00DD0760" w:rsidRPr="00DD0760" w:rsidRDefault="00DD0760" w:rsidP="00DD0760">
      <w:pPr>
        <w:spacing w:line="480" w:lineRule="auto"/>
        <w:ind w:left="720" w:hanging="720"/>
        <w:rPr>
          <w:rStyle w:val="itempublisher"/>
          <w:rFonts w:ascii="Times New Roman" w:hAnsi="Times New Roman" w:cs="Times New Roman"/>
          <w:sz w:val="24"/>
          <w:szCs w:val="24"/>
        </w:rPr>
      </w:pPr>
      <w:r w:rsidRPr="00DD0760">
        <w:rPr>
          <w:rFonts w:ascii="Times New Roman" w:hAnsi="Times New Roman" w:cs="Times New Roman"/>
          <w:sz w:val="24"/>
          <w:szCs w:val="24"/>
        </w:rPr>
        <w:t xml:space="preserve">Qarmout, T. (2017). </w:t>
      </w:r>
      <w:r w:rsidRPr="00DD0760">
        <w:rPr>
          <w:rFonts w:ascii="Times New Roman" w:hAnsi="Times New Roman" w:cs="Times New Roman"/>
          <w:i/>
          <w:iCs/>
          <w:sz w:val="24"/>
          <w:szCs w:val="24"/>
        </w:rPr>
        <w:t>Delivering aid without government: International aid and civil society engagement in the recovery and reconstruction of the Gaza Strip</w:t>
      </w:r>
      <w:r w:rsidRPr="00DD0760">
        <w:rPr>
          <w:rFonts w:ascii="Times New Roman" w:hAnsi="Times New Roman" w:cs="Times New Roman"/>
          <w:sz w:val="24"/>
          <w:szCs w:val="24"/>
        </w:rPr>
        <w:t xml:space="preserve">. </w:t>
      </w:r>
      <w:r w:rsidRPr="00DD0760">
        <w:rPr>
          <w:rStyle w:val="itempublisher"/>
          <w:rFonts w:ascii="Times New Roman" w:hAnsi="Times New Roman" w:cs="Times New Roman"/>
          <w:sz w:val="24"/>
          <w:szCs w:val="24"/>
        </w:rPr>
        <w:t>Cham, Switzerland: Springer publishers.</w:t>
      </w:r>
    </w:p>
    <w:p w:rsidR="00DD0760" w:rsidRPr="00DD0760" w:rsidRDefault="00DD0760" w:rsidP="00DD0760">
      <w:pPr>
        <w:spacing w:line="480" w:lineRule="auto"/>
        <w:ind w:left="720" w:hanging="720"/>
        <w:rPr>
          <w:rFonts w:ascii="Times New Roman" w:hAnsi="Times New Roman" w:cs="Times New Roman"/>
          <w:sz w:val="24"/>
          <w:szCs w:val="24"/>
        </w:rPr>
      </w:pPr>
      <w:r w:rsidRPr="00DD0760">
        <w:rPr>
          <w:rFonts w:ascii="Times New Roman" w:hAnsi="Times New Roman" w:cs="Times New Roman"/>
          <w:sz w:val="24"/>
          <w:szCs w:val="24"/>
        </w:rPr>
        <w:t xml:space="preserve">Rittberger, V., Nettesheim, M., &amp; Huckel, C. (2008). </w:t>
      </w:r>
      <w:r w:rsidRPr="00DD0760">
        <w:rPr>
          <w:rFonts w:ascii="Times New Roman" w:hAnsi="Times New Roman" w:cs="Times New Roman"/>
          <w:i/>
          <w:iCs/>
          <w:sz w:val="24"/>
          <w:szCs w:val="24"/>
        </w:rPr>
        <w:t>Authority in the global political economy</w:t>
      </w:r>
      <w:r w:rsidRPr="00DD0760">
        <w:rPr>
          <w:rFonts w:ascii="Times New Roman" w:hAnsi="Times New Roman" w:cs="Times New Roman"/>
          <w:sz w:val="24"/>
          <w:szCs w:val="24"/>
        </w:rPr>
        <w:t>. Basingstoke [England: Palgrave Macmillan.</w:t>
      </w:r>
    </w:p>
    <w:p w:rsidR="00DD0760" w:rsidRPr="00DD0760" w:rsidRDefault="00DD0760" w:rsidP="00DD0760">
      <w:pPr>
        <w:spacing w:line="480" w:lineRule="auto"/>
        <w:ind w:left="720" w:hanging="720"/>
        <w:rPr>
          <w:rFonts w:ascii="Times New Roman" w:hAnsi="Times New Roman" w:cs="Times New Roman"/>
          <w:sz w:val="24"/>
          <w:szCs w:val="24"/>
        </w:rPr>
      </w:pPr>
      <w:r w:rsidRPr="00DD0760">
        <w:rPr>
          <w:rFonts w:ascii="Times New Roman" w:hAnsi="Times New Roman" w:cs="Times New Roman"/>
          <w:sz w:val="24"/>
          <w:szCs w:val="24"/>
        </w:rPr>
        <w:t xml:space="preserve">Tricker, R. I., &amp; Tricker, G. (2014). </w:t>
      </w:r>
      <w:r w:rsidRPr="00DD0760">
        <w:rPr>
          <w:rFonts w:ascii="Times New Roman" w:hAnsi="Times New Roman" w:cs="Times New Roman"/>
          <w:i/>
          <w:iCs/>
          <w:sz w:val="24"/>
          <w:szCs w:val="24"/>
        </w:rPr>
        <w:t>Business ethics: A stakeholder, governance, and risk approach</w:t>
      </w:r>
      <w:r w:rsidRPr="00DD0760">
        <w:rPr>
          <w:rFonts w:ascii="Times New Roman" w:hAnsi="Times New Roman" w:cs="Times New Roman"/>
          <w:sz w:val="24"/>
          <w:szCs w:val="24"/>
        </w:rPr>
        <w:t>. London: Routledge.</w:t>
      </w:r>
    </w:p>
    <w:p w:rsidR="00F37547" w:rsidRDefault="00F37547"/>
    <w:sectPr w:rsidR="00F37547" w:rsidSect="00B13D9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44CE" w:rsidRDefault="002844CE" w:rsidP="00B13D9C">
      <w:pPr>
        <w:spacing w:after="0" w:line="240" w:lineRule="auto"/>
      </w:pPr>
      <w:r>
        <w:separator/>
      </w:r>
    </w:p>
  </w:endnote>
  <w:endnote w:type="continuationSeparator" w:id="1">
    <w:p w:rsidR="002844CE" w:rsidRDefault="002844CE" w:rsidP="00B13D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44CE" w:rsidRDefault="002844CE" w:rsidP="00B13D9C">
      <w:pPr>
        <w:spacing w:after="0" w:line="240" w:lineRule="auto"/>
      </w:pPr>
      <w:r>
        <w:separator/>
      </w:r>
    </w:p>
  </w:footnote>
  <w:footnote w:type="continuationSeparator" w:id="1">
    <w:p w:rsidR="002844CE" w:rsidRDefault="002844CE" w:rsidP="00B13D9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D9C" w:rsidRPr="00B13D9C" w:rsidRDefault="00B13D9C" w:rsidP="00231E5E">
    <w:pPr>
      <w:pStyle w:val="Header"/>
      <w:rPr>
        <w:rFonts w:ascii="Times New Roman" w:hAnsi="Times New Roman" w:cs="Times New Roman"/>
        <w:sz w:val="24"/>
        <w:szCs w:val="24"/>
      </w:rPr>
    </w:pPr>
    <w:r>
      <w:rPr>
        <w:rFonts w:ascii="Times New Roman" w:hAnsi="Times New Roman" w:cs="Times New Roman"/>
        <w:sz w:val="24"/>
        <w:szCs w:val="24"/>
      </w:rPr>
      <w:t xml:space="preserve">APPLYING CULTURAL THEORETICAL APPROACHES                                                      </w:t>
    </w:r>
    <w:sdt>
      <w:sdtPr>
        <w:rPr>
          <w:rFonts w:ascii="Times New Roman" w:hAnsi="Times New Roman" w:cs="Times New Roman"/>
          <w:sz w:val="24"/>
          <w:szCs w:val="24"/>
        </w:rPr>
        <w:id w:val="-835149661"/>
        <w:docPartObj>
          <w:docPartGallery w:val="Page Numbers (Top of Page)"/>
          <w:docPartUnique/>
        </w:docPartObj>
      </w:sdtPr>
      <w:sdtEndPr>
        <w:rPr>
          <w:noProof/>
        </w:rPr>
      </w:sdtEndPr>
      <w:sdtContent>
        <w:r w:rsidR="00D305AD" w:rsidRPr="00B13D9C">
          <w:rPr>
            <w:rFonts w:ascii="Times New Roman" w:hAnsi="Times New Roman" w:cs="Times New Roman"/>
            <w:sz w:val="24"/>
            <w:szCs w:val="24"/>
          </w:rPr>
          <w:fldChar w:fldCharType="begin"/>
        </w:r>
        <w:r w:rsidRPr="00B13D9C">
          <w:rPr>
            <w:rFonts w:ascii="Times New Roman" w:hAnsi="Times New Roman" w:cs="Times New Roman"/>
            <w:sz w:val="24"/>
            <w:szCs w:val="24"/>
          </w:rPr>
          <w:instrText xml:space="preserve"> PAGE   \* MERGEFORMAT </w:instrText>
        </w:r>
        <w:r w:rsidR="00D305AD" w:rsidRPr="00B13D9C">
          <w:rPr>
            <w:rFonts w:ascii="Times New Roman" w:hAnsi="Times New Roman" w:cs="Times New Roman"/>
            <w:sz w:val="24"/>
            <w:szCs w:val="24"/>
          </w:rPr>
          <w:fldChar w:fldCharType="separate"/>
        </w:r>
        <w:r w:rsidR="009E61AD">
          <w:rPr>
            <w:rFonts w:ascii="Times New Roman" w:hAnsi="Times New Roman" w:cs="Times New Roman"/>
            <w:noProof/>
            <w:sz w:val="24"/>
            <w:szCs w:val="24"/>
          </w:rPr>
          <w:t>9</w:t>
        </w:r>
        <w:r w:rsidR="00D305AD" w:rsidRPr="00B13D9C">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D9C" w:rsidRPr="00231E5E" w:rsidRDefault="00B13D9C" w:rsidP="00231E5E">
    <w:pPr>
      <w:pStyle w:val="Header"/>
      <w:rPr>
        <w:rFonts w:ascii="Times New Roman" w:hAnsi="Times New Roman" w:cs="Times New Roman"/>
        <w:sz w:val="24"/>
        <w:szCs w:val="24"/>
      </w:rPr>
    </w:pPr>
    <w:r w:rsidRPr="00231E5E">
      <w:rPr>
        <w:rFonts w:ascii="Times New Roman" w:hAnsi="Times New Roman" w:cs="Times New Roman"/>
        <w:sz w:val="24"/>
        <w:szCs w:val="24"/>
      </w:rPr>
      <w:t>Running head: APPLYING CULTURAL THEORETICAL APP</w:t>
    </w:r>
    <w:r w:rsidR="00231E5E">
      <w:rPr>
        <w:rFonts w:ascii="Times New Roman" w:hAnsi="Times New Roman" w:cs="Times New Roman"/>
        <w:sz w:val="24"/>
        <w:szCs w:val="24"/>
      </w:rPr>
      <w:t xml:space="preserve">ROACHES                        </w:t>
    </w:r>
    <w:r w:rsidRPr="00231E5E">
      <w:rPr>
        <w:rFonts w:ascii="Times New Roman" w:hAnsi="Times New Roman" w:cs="Times New Roman"/>
        <w:sz w:val="24"/>
        <w:szCs w:val="24"/>
      </w:rPr>
      <w:t xml:space="preserve">       </w:t>
    </w:r>
    <w:sdt>
      <w:sdtPr>
        <w:rPr>
          <w:rFonts w:ascii="Times New Roman" w:hAnsi="Times New Roman" w:cs="Times New Roman"/>
          <w:sz w:val="24"/>
          <w:szCs w:val="24"/>
        </w:rPr>
        <w:id w:val="-980147319"/>
        <w:docPartObj>
          <w:docPartGallery w:val="Page Numbers (Top of Page)"/>
          <w:docPartUnique/>
        </w:docPartObj>
      </w:sdtPr>
      <w:sdtEndPr>
        <w:rPr>
          <w:noProof/>
        </w:rPr>
      </w:sdtEndPr>
      <w:sdtContent>
        <w:r w:rsidR="00D305AD" w:rsidRPr="00231E5E">
          <w:rPr>
            <w:rFonts w:ascii="Times New Roman" w:hAnsi="Times New Roman" w:cs="Times New Roman"/>
            <w:sz w:val="24"/>
            <w:szCs w:val="24"/>
          </w:rPr>
          <w:fldChar w:fldCharType="begin"/>
        </w:r>
        <w:r w:rsidRPr="00231E5E">
          <w:rPr>
            <w:rFonts w:ascii="Times New Roman" w:hAnsi="Times New Roman" w:cs="Times New Roman"/>
            <w:sz w:val="24"/>
            <w:szCs w:val="24"/>
          </w:rPr>
          <w:instrText xml:space="preserve"> PAGE   \* MERGEFORMAT </w:instrText>
        </w:r>
        <w:r w:rsidR="00D305AD" w:rsidRPr="00231E5E">
          <w:rPr>
            <w:rFonts w:ascii="Times New Roman" w:hAnsi="Times New Roman" w:cs="Times New Roman"/>
            <w:sz w:val="24"/>
            <w:szCs w:val="24"/>
          </w:rPr>
          <w:fldChar w:fldCharType="separate"/>
        </w:r>
        <w:r w:rsidR="00F87931">
          <w:rPr>
            <w:rFonts w:ascii="Times New Roman" w:hAnsi="Times New Roman" w:cs="Times New Roman"/>
            <w:noProof/>
            <w:sz w:val="24"/>
            <w:szCs w:val="24"/>
          </w:rPr>
          <w:t>1</w:t>
        </w:r>
        <w:r w:rsidR="00D305AD" w:rsidRPr="00231E5E">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565E58"/>
    <w:multiLevelType w:val="hybridMultilevel"/>
    <w:tmpl w:val="3C54D53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C430834"/>
    <w:multiLevelType w:val="hybridMultilevel"/>
    <w:tmpl w:val="C260903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346F5"/>
    <w:rsid w:val="00064BA1"/>
    <w:rsid w:val="000A4C7B"/>
    <w:rsid w:val="00155F65"/>
    <w:rsid w:val="001E0DD2"/>
    <w:rsid w:val="00231E5E"/>
    <w:rsid w:val="0024117F"/>
    <w:rsid w:val="002844CE"/>
    <w:rsid w:val="00296AC8"/>
    <w:rsid w:val="002A2BF6"/>
    <w:rsid w:val="002A2D29"/>
    <w:rsid w:val="00312F7E"/>
    <w:rsid w:val="00334547"/>
    <w:rsid w:val="0040398E"/>
    <w:rsid w:val="00411C97"/>
    <w:rsid w:val="00496FC4"/>
    <w:rsid w:val="004E0CEF"/>
    <w:rsid w:val="005425A1"/>
    <w:rsid w:val="00567467"/>
    <w:rsid w:val="005855B1"/>
    <w:rsid w:val="005C0240"/>
    <w:rsid w:val="006055E2"/>
    <w:rsid w:val="00643811"/>
    <w:rsid w:val="006637E5"/>
    <w:rsid w:val="00675AF2"/>
    <w:rsid w:val="00676C2F"/>
    <w:rsid w:val="00694373"/>
    <w:rsid w:val="00694E34"/>
    <w:rsid w:val="006A1147"/>
    <w:rsid w:val="006A1A48"/>
    <w:rsid w:val="006A2B49"/>
    <w:rsid w:val="007D605F"/>
    <w:rsid w:val="0091096C"/>
    <w:rsid w:val="009653F2"/>
    <w:rsid w:val="0099001E"/>
    <w:rsid w:val="009903BC"/>
    <w:rsid w:val="009A4B5E"/>
    <w:rsid w:val="009E61AD"/>
    <w:rsid w:val="00A03C13"/>
    <w:rsid w:val="00A64EC6"/>
    <w:rsid w:val="00AB3988"/>
    <w:rsid w:val="00B027F1"/>
    <w:rsid w:val="00B0744E"/>
    <w:rsid w:val="00B13D9C"/>
    <w:rsid w:val="00B72F22"/>
    <w:rsid w:val="00B95BE7"/>
    <w:rsid w:val="00BB628A"/>
    <w:rsid w:val="00C308E9"/>
    <w:rsid w:val="00C729AB"/>
    <w:rsid w:val="00D01DB6"/>
    <w:rsid w:val="00D024C2"/>
    <w:rsid w:val="00D305AD"/>
    <w:rsid w:val="00D905B0"/>
    <w:rsid w:val="00DA06AC"/>
    <w:rsid w:val="00DB4E85"/>
    <w:rsid w:val="00DD0760"/>
    <w:rsid w:val="00E177CF"/>
    <w:rsid w:val="00E346F5"/>
    <w:rsid w:val="00E45607"/>
    <w:rsid w:val="00ED4111"/>
    <w:rsid w:val="00F07A26"/>
    <w:rsid w:val="00F37547"/>
    <w:rsid w:val="00F553E5"/>
    <w:rsid w:val="00F87931"/>
    <w:rsid w:val="00FC41C0"/>
    <w:rsid w:val="00FE1ED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6F5"/>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D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D9C"/>
    <w:rPr>
      <w:lang w:val="en-GB"/>
    </w:rPr>
  </w:style>
  <w:style w:type="paragraph" w:styleId="Footer">
    <w:name w:val="footer"/>
    <w:basedOn w:val="Normal"/>
    <w:link w:val="FooterChar"/>
    <w:uiPriority w:val="99"/>
    <w:unhideWhenUsed/>
    <w:rsid w:val="00B13D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D9C"/>
    <w:rPr>
      <w:lang w:val="en-GB"/>
    </w:rPr>
  </w:style>
  <w:style w:type="character" w:customStyle="1" w:styleId="itempublisher">
    <w:name w:val="itempublisher"/>
    <w:basedOn w:val="DefaultParagraphFont"/>
    <w:rsid w:val="00F37547"/>
  </w:style>
  <w:style w:type="paragraph" w:styleId="ListParagraph">
    <w:name w:val="List Paragraph"/>
    <w:basedOn w:val="Normal"/>
    <w:uiPriority w:val="34"/>
    <w:qFormat/>
    <w:rsid w:val="006A1A48"/>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693ED2-3A5B-4A9C-9CF3-C347F4606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5710</Words>
  <Characters>32551</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musau</dc:creator>
  <cp:lastModifiedBy>Kelvin Jackson</cp:lastModifiedBy>
  <cp:revision>2</cp:revision>
  <dcterms:created xsi:type="dcterms:W3CDTF">2018-10-20T08:11:00Z</dcterms:created>
  <dcterms:modified xsi:type="dcterms:W3CDTF">2018-10-20T08:11:00Z</dcterms:modified>
</cp:coreProperties>
</file>